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5"/>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报价保证金为¥0.2万元（贰仟元整），到账截止时间</w:t>
      </w:r>
      <w:bookmarkStart w:id="0" w:name="_GoBack"/>
      <w:bookmarkEnd w:id="0"/>
      <w:r>
        <w:rPr>
          <w:rFonts w:hint="eastAsia" w:ascii="仿宋_GB2312" w:hAnsi="仿宋_GB2312" w:eastAsia="仿宋_GB2312" w:cs="仿宋_GB2312"/>
          <w:kern w:val="2"/>
          <w:sz w:val="24"/>
          <w:szCs w:val="24"/>
          <w:lang w:val="en-US" w:eastAsia="zh-CN" w:bidi="ar-SA"/>
        </w:rPr>
        <w:t>为2025年5月28日10:00，报价保证金应在到账截止时间前存入四川泸州川南发电有限责任公司基本账户。</w:t>
      </w:r>
    </w:p>
    <w:p>
      <w:pPr>
        <w:pStyle w:val="5"/>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5"/>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5"/>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pPr>
        <w:pStyle w:val="5"/>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pPr>
        <w:pStyle w:val="5"/>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1.3合同含税总金额的5％为质保金。质保期为</w:t>
      </w:r>
      <w:r>
        <w:rPr>
          <w:rFonts w:hint="eastAsia" w:ascii="仿宋_GB2312" w:hAnsi="仿宋_GB2312" w:eastAsia="仿宋_GB2312" w:cs="仿宋_GB2312"/>
          <w:sz w:val="24"/>
          <w:szCs w:val="24"/>
          <w:lang w:val="en-US" w:eastAsia="zh"/>
        </w:rPr>
        <w:t>12</w:t>
      </w:r>
      <w:r>
        <w:rPr>
          <w:rFonts w:hint="eastAsia" w:ascii="仿宋_GB2312" w:hAnsi="仿宋_GB2312" w:eastAsia="仿宋_GB2312" w:cs="仿宋_GB2312"/>
          <w:sz w:val="24"/>
          <w:szCs w:val="24"/>
          <w:lang w:val="en-US" w:eastAsia="zh-CN"/>
        </w:rPr>
        <w:t>个月（自本项目经甲方验收合格之日起算），质保期满并经甲方相关部门确认无质量问题、乙方向甲方提交付款申请单且出具相应金额收据后30日内，甲方向乙方支付质保金（无息）。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1.4甲方向乙方支付相应价款时，有权扣除乙方被甲方考核的费用。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本项目涉及装修费、设计费、安装费、设备费、材料费、施工费</w:t>
      </w:r>
      <w:r>
        <w:rPr>
          <w:rFonts w:hint="eastAsia" w:ascii="仿宋_GB2312" w:hAnsi="仿宋_GB2312" w:eastAsia="仿宋_GB2312" w:cs="仿宋_GB2312"/>
          <w:sz w:val="24"/>
          <w:szCs w:val="24"/>
          <w:lang w:eastAsia="zh"/>
        </w:rPr>
        <w:t>（含拆安）</w:t>
      </w:r>
      <w:r>
        <w:rPr>
          <w:rFonts w:hint="eastAsia" w:ascii="仿宋_GB2312" w:hAnsi="仿宋_GB2312" w:eastAsia="仿宋_GB2312" w:cs="仿宋_GB2312"/>
          <w:sz w:val="24"/>
          <w:szCs w:val="24"/>
          <w:lang w:eastAsia="zh-CN"/>
        </w:rPr>
        <w:t>、运输费、人工费、方案费、措施费、</w:t>
      </w:r>
      <w:r>
        <w:rPr>
          <w:rFonts w:hint="eastAsia" w:ascii="仿宋_GB2312" w:hAnsi="仿宋_GB2312" w:eastAsia="仿宋_GB2312" w:cs="仿宋_GB2312"/>
          <w:sz w:val="24"/>
          <w:szCs w:val="24"/>
          <w:lang w:eastAsia="zh"/>
        </w:rPr>
        <w:t>交通</w:t>
      </w:r>
      <w:r>
        <w:rPr>
          <w:rFonts w:hint="eastAsia" w:ascii="仿宋_GB2312" w:hAnsi="仿宋_GB2312" w:eastAsia="仿宋_GB2312" w:cs="仿宋_GB2312"/>
          <w:sz w:val="24"/>
          <w:szCs w:val="24"/>
          <w:lang w:eastAsia="zh-CN"/>
        </w:rPr>
        <w:t>费、管理费、食宿费、</w:t>
      </w:r>
      <w:r>
        <w:rPr>
          <w:rFonts w:hint="eastAsia" w:ascii="仿宋_GB2312" w:hAnsi="仿宋_GB2312" w:eastAsia="仿宋_GB2312" w:cs="仿宋_GB2312"/>
          <w:sz w:val="24"/>
          <w:szCs w:val="24"/>
          <w:lang w:eastAsia="zh"/>
        </w:rPr>
        <w:t>知识产权相关</w:t>
      </w:r>
      <w:r>
        <w:rPr>
          <w:rFonts w:hint="eastAsia" w:ascii="仿宋_GB2312" w:hAnsi="仿宋_GB2312" w:eastAsia="仿宋_GB2312" w:cs="仿宋_GB2312"/>
          <w:sz w:val="24"/>
          <w:szCs w:val="24"/>
          <w:lang w:eastAsia="zh-CN"/>
        </w:rPr>
        <w:t>费</w:t>
      </w:r>
      <w:r>
        <w:rPr>
          <w:rFonts w:hint="eastAsia" w:ascii="仿宋_GB2312" w:hAnsi="仿宋_GB2312" w:eastAsia="仿宋_GB2312" w:cs="仿宋_GB2312"/>
          <w:sz w:val="24"/>
          <w:szCs w:val="24"/>
          <w:lang w:eastAsia="zh"/>
        </w:rPr>
        <w:t>用</w:t>
      </w:r>
      <w:r>
        <w:rPr>
          <w:rFonts w:hint="eastAsia" w:ascii="仿宋_GB2312" w:hAnsi="仿宋_GB2312" w:eastAsia="仿宋_GB2312" w:cs="仿宋_GB2312"/>
          <w:sz w:val="24"/>
          <w:szCs w:val="24"/>
          <w:lang w:eastAsia="zh-CN"/>
        </w:rPr>
        <w:t>、利润、保险费、安全生产费、职业病预防治费、风险费以及其他政策性文件规定的费用、进场费等完成本项目全部工作所需的全部费用均包含在“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本项目须在合同签订之日起90日内完成本项目所有改造工作，乙方须无条件满足甲方对工期的要求。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
        </w:rPr>
        <w:t>供货要求、</w:t>
      </w:r>
      <w:r>
        <w:rPr>
          <w:rFonts w:hint="eastAsia" w:ascii="仿宋_GB2312" w:hAnsi="仿宋_GB2312" w:eastAsia="仿宋_GB2312" w:cs="仿宋_GB2312"/>
          <w:sz w:val="24"/>
          <w:szCs w:val="24"/>
          <w:lang w:val="en-US" w:eastAsia="zh-CN"/>
        </w:rPr>
        <w:t>工作范围及工作要求：</w:t>
      </w:r>
      <w:r>
        <w:rPr>
          <w:rFonts w:hint="eastAsia" w:ascii="仿宋_GB2312" w:hAnsi="仿宋_GB2312" w:eastAsia="仿宋_GB2312" w:cs="仿宋_GB2312"/>
          <w:sz w:val="24"/>
          <w:szCs w:val="24"/>
          <w:lang w:val="en-US" w:eastAsia="zh"/>
        </w:rPr>
        <w:t>乙方应接受甲方对其改造方案提出的修改意见，并按照双方确认的改造方案和甲方要求完成本项目工作，</w:t>
      </w:r>
      <w:r>
        <w:rPr>
          <w:rFonts w:hint="eastAsia" w:ascii="仿宋_GB2312" w:hAnsi="仿宋_GB2312" w:eastAsia="仿宋_GB2312" w:cs="仿宋_GB2312"/>
          <w:sz w:val="24"/>
          <w:szCs w:val="24"/>
          <w:lang w:val="en-US" w:eastAsia="zh-CN"/>
        </w:rPr>
        <w:t>详见《党员活动室升级改造项目内容和技术要求》</w:t>
      </w:r>
      <w:r>
        <w:rPr>
          <w:rFonts w:hint="eastAsia" w:ascii="仿宋_GB2312" w:hAnsi="仿宋_GB2312" w:eastAsia="仿宋_GB2312" w:cs="仿宋_GB2312"/>
          <w:sz w:val="24"/>
          <w:szCs w:val="24"/>
          <w:lang w:val="en-US" w:eastAsia="zh"/>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
        </w:rPr>
        <w:t>.质保责任。在质保期内，在质保期内出现非甲方人为原因导致</w:t>
      </w:r>
      <w:r>
        <w:rPr>
          <w:rFonts w:hint="eastAsia" w:ascii="仿宋_GB2312" w:hAnsi="仿宋_GB2312" w:eastAsia="仿宋_GB2312" w:cs="仿宋_GB2312"/>
          <w:sz w:val="24"/>
          <w:szCs w:val="24"/>
          <w:lang w:val="en-US" w:eastAsia="zh-CN"/>
        </w:rPr>
        <w:t>装修脱落、</w:t>
      </w:r>
      <w:r>
        <w:rPr>
          <w:rFonts w:hint="eastAsia" w:ascii="仿宋_GB2312" w:hAnsi="仿宋_GB2312" w:eastAsia="仿宋_GB2312" w:cs="仿宋_GB2312"/>
          <w:sz w:val="24"/>
          <w:szCs w:val="24"/>
          <w:lang w:val="en-US" w:eastAsia="zh"/>
        </w:rPr>
        <w:t>设备故障及损坏，由乙方免费负责维修</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
        </w:rPr>
        <w:t>更换，乙方处理后仍不能满足质量要求的，由甲方委托第三方进行处理，所产生的费用由乙方承担。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4.乙方负责项目所需设备、装修材料及附件的供货，该等货物在经甲方验收合格前，由乙方承担货物毁损、灭失、盗窃等一切风险及货物运输风险，乙方应保证所供货物通过甲方验收并正常使用。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6.乙方应按时足额向项目工作人员发放劳务费、工资等费用。</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1</w:t>
      </w:r>
      <w:r>
        <w:rPr>
          <w:rFonts w:hint="eastAsia" w:ascii="仿宋_GB2312" w:hAnsi="仿宋_GB2312" w:eastAsia="仿宋_GB2312" w:cs="仿宋_GB2312"/>
          <w:sz w:val="24"/>
          <w:szCs w:val="24"/>
          <w:lang w:val="en-US" w:eastAsia="zh-CN"/>
        </w:rPr>
        <w:t>.乙方未按照合同履行义务，给甲方造成损失的，乙方应承担损害赔偿责任。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2</w:t>
      </w:r>
      <w:r>
        <w:rPr>
          <w:rFonts w:hint="eastAsia" w:ascii="仿宋_GB2312" w:hAnsi="仿宋_GB2312" w:eastAsia="仿宋_GB2312" w:cs="仿宋_GB2312"/>
          <w:sz w:val="24"/>
          <w:szCs w:val="24"/>
          <w:lang w:val="en-US" w:eastAsia="zh-CN"/>
        </w:rPr>
        <w:t>.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
        </w:rPr>
        <w:t>乙方应保证应用于本项目的设计、货物不侵害第三方的知识产权，</w:t>
      </w:r>
      <w:r>
        <w:rPr>
          <w:rFonts w:hint="eastAsia" w:ascii="仿宋_GB2312" w:hAnsi="仿宋_GB2312" w:eastAsia="仿宋_GB2312" w:cs="仿宋_GB2312"/>
          <w:sz w:val="24"/>
          <w:szCs w:val="24"/>
          <w:lang w:val="en-US" w:eastAsia="zh-CN"/>
        </w:rPr>
        <w:t>若本项目发生知识产权相关纠纷的，由乙方自行解决或承担责任，甲方因此遭受损失的，由乙方承担损害赔偿责任。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5</w:t>
      </w:r>
      <w:r>
        <w:rPr>
          <w:rFonts w:hint="eastAsia" w:ascii="仿宋_GB2312" w:hAnsi="仿宋_GB2312" w:eastAsia="仿宋_GB2312" w:cs="仿宋_GB2312"/>
          <w:sz w:val="24"/>
          <w:szCs w:val="24"/>
          <w:lang w:val="en-US" w:eastAsia="zh-CN"/>
        </w:rPr>
        <w:t>.若本项目发生</w:t>
      </w:r>
      <w:r>
        <w:rPr>
          <w:rFonts w:hint="eastAsia" w:ascii="仿宋_GB2312" w:hAnsi="仿宋_GB2312" w:eastAsia="仿宋_GB2312" w:cs="仿宋_GB2312"/>
          <w:sz w:val="24"/>
          <w:szCs w:val="24"/>
          <w:lang w:val="en-US" w:eastAsia="zh"/>
        </w:rPr>
        <w:t>乙方</w:t>
      </w:r>
      <w:r>
        <w:rPr>
          <w:rFonts w:hint="eastAsia" w:ascii="仿宋_GB2312" w:hAnsi="仿宋_GB2312" w:eastAsia="仿宋_GB2312" w:cs="仿宋_GB2312"/>
          <w:sz w:val="24"/>
          <w:szCs w:val="24"/>
          <w:lang w:val="en-US" w:eastAsia="zh-CN"/>
        </w:rPr>
        <w:t>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lang w:eastAsia="zh"/>
        </w:rPr>
        <w:t>合同解除</w:t>
      </w:r>
    </w:p>
    <w:p>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pPr>
        <w:pStyle w:val="2"/>
        <w:rPr>
          <w:rFonts w:hint="eastAsia" w:ascii="仿宋_GB2312" w:hAnsi="仿宋_GB2312" w:eastAsia="仿宋_GB2312" w:cs="仿宋_GB2312"/>
          <w:b/>
          <w:bCs/>
          <w:color w:val="auto"/>
          <w:sz w:val="24"/>
          <w:szCs w:val="24"/>
          <w:highlight w:val="none"/>
          <w:lang w:eastAsia="zh-CN"/>
        </w:rPr>
      </w:pPr>
    </w:p>
    <w:p>
      <w:pPr>
        <w:pStyle w:val="2"/>
        <w:rPr>
          <w:rFonts w:hint="eastAsia" w:ascii="仿宋_GB2312" w:hAnsi="仿宋_GB2312" w:eastAsia="仿宋_GB2312" w:cs="仿宋_GB2312"/>
          <w:b/>
          <w:bCs/>
          <w:color w:val="auto"/>
          <w:sz w:val="24"/>
          <w:szCs w:val="24"/>
          <w:highlight w:val="none"/>
          <w:lang w:eastAsia="zh-CN"/>
        </w:rPr>
      </w:pPr>
    </w:p>
    <w:p>
      <w:pPr>
        <w:pStyle w:val="2"/>
        <w:rPr>
          <w:rFonts w:hint="eastAsia" w:ascii="仿宋_GB2312" w:hAnsi="仿宋_GB2312" w:eastAsia="仿宋_GB2312" w:cs="仿宋_GB2312"/>
          <w:b/>
          <w:bCs/>
          <w:color w:val="auto"/>
          <w:sz w:val="24"/>
          <w:szCs w:val="24"/>
          <w:highlight w:val="none"/>
          <w:lang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pPr>
        <w:pStyle w:val="2"/>
        <w:rPr>
          <w:rFonts w:hint="eastAsia" w:ascii="仿宋_GB2312" w:hAnsi="仿宋_GB2312" w:eastAsia="仿宋_GB2312" w:cs="仿宋_GB2312"/>
          <w:b/>
          <w:bCs/>
          <w:color w:val="auto"/>
          <w:sz w:val="24"/>
          <w:szCs w:val="24"/>
          <w:highlight w:val="none"/>
          <w:lang w:eastAsia="zh-CN"/>
        </w:rPr>
      </w:pPr>
    </w:p>
    <w:p>
      <w:pPr>
        <w:pStyle w:val="2"/>
        <w:rPr>
          <w:rFonts w:hint="eastAsia" w:ascii="仿宋_GB2312" w:hAnsi="仿宋_GB2312" w:eastAsia="仿宋_GB2312" w:cs="仿宋_GB2312"/>
          <w:b/>
          <w:bCs/>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pStyle w:val="11"/>
        <w:jc w:val="right"/>
        <w:rPr>
          <w:rFonts w:hint="eastAsia" w:ascii="仿宋_GB2312" w:hAnsi="仿宋_GB2312" w:eastAsia="仿宋_GB2312" w:cs="仿宋_GB2312"/>
          <w:color w:val="auto"/>
          <w:sz w:val="24"/>
          <w:szCs w:val="24"/>
          <w:highlight w:val="none"/>
          <w:lang w:val="en-US" w:eastAsia="zh-CN"/>
        </w:rPr>
      </w:pPr>
    </w:p>
    <w:p>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pPr>
        <w:spacing w:line="360" w:lineRule="auto"/>
        <w:ind w:firstLine="0" w:firstLineChars="0"/>
        <w:jc w:val="left"/>
        <w:rPr>
          <w:rFonts w:hint="eastAsia" w:ascii="楷体_GB2312" w:hAnsi="宋体" w:eastAsia="楷体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pPr>
        <w:pStyle w:val="7"/>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240" w:lineRule="auto"/>
        <w:ind w:firstLine="0" w:firstLineChars="0"/>
        <w:rPr>
          <w:rFonts w:ascii="Times New Roman" w:hAnsi="Times New Roman" w:eastAsia="宋体"/>
          <w:sz w:val="21"/>
          <w:szCs w:val="24"/>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评审机构及成员</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本项目成立评审小组。评审工作由评审小组负责。</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评审小组共5人,由</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的技术、经济专家组成，另设监</w:t>
      </w:r>
      <w:r>
        <w:rPr>
          <w:rFonts w:hint="eastAsia" w:ascii="仿宋_GB2312" w:hAnsi="仿宋_GB2312" w:eastAsia="仿宋_GB2312" w:cs="仿宋_GB2312"/>
          <w:color w:val="auto"/>
          <w:sz w:val="24"/>
          <w:szCs w:val="24"/>
          <w:highlight w:val="none"/>
          <w:lang w:eastAsia="zh-CN"/>
        </w:rPr>
        <w:t>督</w:t>
      </w:r>
      <w:r>
        <w:rPr>
          <w:rFonts w:hint="eastAsia" w:ascii="仿宋_GB2312" w:hAnsi="仿宋_GB2312" w:eastAsia="仿宋_GB2312" w:cs="仿宋_GB2312"/>
          <w:color w:val="auto"/>
          <w:sz w:val="24"/>
          <w:szCs w:val="24"/>
          <w:highlight w:val="none"/>
        </w:rPr>
        <w:t>组1人。</w:t>
      </w:r>
    </w:p>
    <w:p>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评审程序和内容</w:t>
      </w:r>
      <w:r>
        <w:rPr>
          <w:rFonts w:hint="eastAsia" w:ascii="仿宋_GB2312" w:hAnsi="仿宋_GB2312" w:eastAsia="仿宋_GB2312" w:cs="仿宋_GB2312"/>
          <w:b/>
          <w:bCs/>
          <w:color w:val="auto"/>
          <w:sz w:val="24"/>
          <w:szCs w:val="24"/>
          <w:highlight w:val="none"/>
          <w:lang w:eastAsia="zh-CN"/>
        </w:rPr>
        <w:t>（先技术评审，再商务评审）</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阅读</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lang w:eastAsia="zh"/>
        </w:rPr>
        <w:t>文件</w:t>
      </w:r>
      <w:r>
        <w:rPr>
          <w:rFonts w:hint="eastAsia" w:ascii="仿宋_GB2312" w:hAnsi="仿宋_GB2312" w:eastAsia="仿宋_GB2312" w:cs="仿宋_GB2312"/>
          <w:color w:val="auto"/>
          <w:sz w:val="24"/>
          <w:szCs w:val="24"/>
          <w:highlight w:val="none"/>
        </w:rPr>
        <w:t>及有关资料。</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的原件复印件（包括营业执照、银行资信证明等）、授权委托书等进行评审。有下列情形之一的，评</w:t>
      </w:r>
      <w:r>
        <w:rPr>
          <w:rFonts w:hint="eastAsia" w:ascii="仿宋_GB2312" w:hAnsi="仿宋_GB2312" w:eastAsia="仿宋_GB2312" w:cs="仿宋_GB2312"/>
          <w:color w:val="auto"/>
          <w:sz w:val="24"/>
          <w:szCs w:val="24"/>
          <w:highlight w:val="none"/>
          <w:lang w:eastAsia="zh-CN"/>
        </w:rPr>
        <w:t>审小组</w:t>
      </w:r>
      <w:r>
        <w:rPr>
          <w:rFonts w:hint="eastAsia" w:ascii="仿宋_GB2312" w:hAnsi="仿宋_GB2312" w:eastAsia="仿宋_GB2312" w:cs="仿宋_GB2312"/>
          <w:color w:val="auto"/>
          <w:sz w:val="24"/>
          <w:szCs w:val="24"/>
          <w:highlight w:val="none"/>
        </w:rPr>
        <w:t>应当否决其</w:t>
      </w:r>
      <w:r>
        <w:rPr>
          <w:rFonts w:hint="eastAsia" w:ascii="仿宋_GB2312" w:hAnsi="仿宋_GB2312" w:eastAsia="仿宋_GB2312" w:cs="仿宋_GB2312"/>
          <w:color w:val="auto"/>
          <w:sz w:val="24"/>
          <w:szCs w:val="24"/>
          <w:highlight w:val="none"/>
          <w:lang w:eastAsia="zh-CN"/>
        </w:rPr>
        <w:t>报价资格</w:t>
      </w:r>
      <w:r>
        <w:rPr>
          <w:rFonts w:hint="eastAsia" w:ascii="仿宋_GB2312" w:hAnsi="仿宋_GB2312" w:eastAsia="仿宋_GB2312" w:cs="仿宋_GB2312"/>
          <w:color w:val="auto"/>
          <w:sz w:val="24"/>
          <w:szCs w:val="24"/>
          <w:highlight w:val="none"/>
        </w:rPr>
        <w:t>：（一）</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未经</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单位盖章和单位负责人签字；（二）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联合体没有提交共同</w:t>
      </w:r>
      <w:r>
        <w:rPr>
          <w:rFonts w:hint="eastAsia" w:ascii="仿宋_GB2312" w:hAnsi="仿宋_GB2312" w:eastAsia="仿宋_GB2312" w:cs="仿宋_GB2312"/>
          <w:color w:val="auto"/>
          <w:sz w:val="24"/>
          <w:szCs w:val="24"/>
          <w:highlight w:val="none"/>
          <w:lang w:eastAsia="zh-CN"/>
        </w:rPr>
        <w:t>申请报价</w:t>
      </w:r>
      <w:r>
        <w:rPr>
          <w:rFonts w:hint="eastAsia" w:ascii="仿宋_GB2312" w:hAnsi="仿宋_GB2312" w:eastAsia="仿宋_GB2312" w:cs="仿宋_GB2312"/>
          <w:color w:val="auto"/>
          <w:sz w:val="24"/>
          <w:szCs w:val="24"/>
          <w:highlight w:val="none"/>
        </w:rPr>
        <w:t>协议；（三）</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不符</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文件规定的资格条件；（四）同一</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提交</w:t>
      </w:r>
      <w:r>
        <w:rPr>
          <w:rFonts w:hint="eastAsia" w:ascii="仿宋_GB2312" w:hAnsi="仿宋_GB2312" w:eastAsia="仿宋_GB2312" w:cs="仿宋_GB2312"/>
          <w:color w:val="auto"/>
          <w:sz w:val="24"/>
          <w:szCs w:val="24"/>
          <w:highlight w:val="none"/>
          <w:lang w:eastAsia="zh"/>
        </w:rPr>
        <w:t>1</w:t>
      </w:r>
      <w:r>
        <w:rPr>
          <w:rFonts w:hint="eastAsia" w:ascii="仿宋_GB2312" w:hAnsi="仿宋_GB2312" w:eastAsia="仿宋_GB2312" w:cs="仿宋_GB2312"/>
          <w:color w:val="auto"/>
          <w:sz w:val="24"/>
          <w:szCs w:val="24"/>
          <w:highlight w:val="none"/>
        </w:rPr>
        <w:t>个以上不同的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或报价，但</w:t>
      </w:r>
      <w:r>
        <w:rPr>
          <w:rFonts w:hint="eastAsia" w:ascii="仿宋_GB2312" w:hAnsi="仿宋_GB2312" w:eastAsia="仿宋_GB2312" w:cs="仿宋_GB2312"/>
          <w:color w:val="auto"/>
          <w:sz w:val="24"/>
          <w:szCs w:val="24"/>
          <w:highlight w:val="none"/>
          <w:lang w:eastAsia="zh-CN"/>
        </w:rPr>
        <w:t>竞争性谈判文件允许二次报价或澄清的</w:t>
      </w:r>
      <w:r>
        <w:rPr>
          <w:rFonts w:hint="eastAsia" w:ascii="仿宋_GB2312" w:hAnsi="仿宋_GB2312" w:eastAsia="仿宋_GB2312" w:cs="仿宋_GB2312"/>
          <w:color w:val="auto"/>
          <w:sz w:val="24"/>
          <w:szCs w:val="24"/>
          <w:highlight w:val="none"/>
        </w:rPr>
        <w:t>除外；（五）报价</w:t>
      </w:r>
      <w:r>
        <w:rPr>
          <w:rFonts w:hint="eastAsia" w:ascii="仿宋_GB2312" w:hAnsi="仿宋_GB2312" w:eastAsia="仿宋_GB2312" w:cs="仿宋_GB2312"/>
          <w:color w:val="auto"/>
          <w:sz w:val="24"/>
          <w:szCs w:val="24"/>
          <w:highlight w:val="none"/>
          <w:lang w:eastAsia="zh-CN"/>
        </w:rPr>
        <w:t>明显</w:t>
      </w:r>
      <w:r>
        <w:rPr>
          <w:rFonts w:hint="eastAsia" w:ascii="仿宋_GB2312" w:hAnsi="仿宋_GB2312" w:eastAsia="仿宋_GB2312" w:cs="仿宋_GB2312"/>
          <w:color w:val="auto"/>
          <w:sz w:val="24"/>
          <w:szCs w:val="24"/>
          <w:highlight w:val="none"/>
        </w:rPr>
        <w:t>低于</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成本或者高于</w:t>
      </w:r>
      <w:r>
        <w:rPr>
          <w:rFonts w:hint="eastAsia" w:ascii="仿宋_GB2312" w:hAnsi="仿宋_GB2312" w:eastAsia="仿宋_GB2312" w:cs="仿宋_GB2312"/>
          <w:color w:val="auto"/>
          <w:sz w:val="24"/>
          <w:szCs w:val="24"/>
          <w:highlight w:val="none"/>
          <w:lang w:eastAsia="zh-CN"/>
        </w:rPr>
        <w:t>竞争性谈判</w:t>
      </w:r>
      <w:r>
        <w:rPr>
          <w:rFonts w:hint="eastAsia" w:ascii="仿宋_GB2312" w:hAnsi="仿宋_GB2312" w:eastAsia="仿宋_GB2312" w:cs="仿宋_GB2312"/>
          <w:color w:val="auto"/>
          <w:sz w:val="24"/>
          <w:szCs w:val="24"/>
          <w:highlight w:val="none"/>
        </w:rPr>
        <w:t>文件设定的最高限价；（六）</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没有对</w:t>
      </w:r>
      <w:r>
        <w:rPr>
          <w:rFonts w:hint="eastAsia" w:ascii="仿宋_GB2312" w:hAnsi="仿宋_GB2312" w:eastAsia="仿宋_GB2312" w:cs="仿宋_GB2312"/>
          <w:color w:val="auto"/>
          <w:sz w:val="24"/>
          <w:szCs w:val="24"/>
          <w:highlight w:val="none"/>
          <w:lang w:eastAsia="zh-CN"/>
        </w:rPr>
        <w:t>竞争性</w:t>
      </w:r>
      <w:r>
        <w:rPr>
          <w:rFonts w:hint="eastAsia" w:ascii="仿宋_GB2312" w:hAnsi="仿宋_GB2312" w:eastAsia="仿宋_GB2312" w:cs="仿宋_GB2312"/>
          <w:color w:val="auto"/>
          <w:sz w:val="24"/>
          <w:szCs w:val="24"/>
          <w:highlight w:val="none"/>
        </w:rPr>
        <w:t>文件的实质性要求和条件作出响应；（七）</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违反报价纪律的</w:t>
      </w:r>
      <w:r>
        <w:rPr>
          <w:rFonts w:hint="eastAsia" w:ascii="仿宋_GB2312" w:hAnsi="仿宋_GB2312" w:eastAsia="仿宋_GB2312" w:cs="仿宋_GB2312"/>
          <w:color w:val="auto"/>
          <w:sz w:val="24"/>
          <w:szCs w:val="24"/>
          <w:highlight w:val="none"/>
        </w:rPr>
        <w:t>行为。</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2.2 </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文件澄清</w:t>
      </w: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在必要时，为有助于</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文件的审查、评价和比较，评审专家认为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提供的符合性审查资料在形式上存在瑕疵的</w:t>
      </w:r>
      <w:r>
        <w:rPr>
          <w:rFonts w:hint="eastAsia" w:ascii="仿宋_GB2312" w:hAnsi="仿宋_GB2312" w:eastAsia="仿宋_GB2312" w:cs="仿宋_GB2312"/>
          <w:color w:val="auto"/>
          <w:sz w:val="24"/>
          <w:szCs w:val="24"/>
          <w:highlight w:val="none"/>
          <w:lang w:eastAsia="zh-CN"/>
        </w:rPr>
        <w:t>或报价文件</w:t>
      </w:r>
      <w:r>
        <w:rPr>
          <w:rFonts w:hint="eastAsia" w:ascii="仿宋_GB2312" w:hAnsi="仿宋_GB2312" w:eastAsia="仿宋_GB2312" w:cs="仿宋_GB2312"/>
          <w:color w:val="auto"/>
          <w:sz w:val="24"/>
          <w:szCs w:val="24"/>
          <w:highlight w:val="none"/>
        </w:rPr>
        <w:t>有</w:t>
      </w:r>
      <w:r>
        <w:rPr>
          <w:rFonts w:hint="eastAsia" w:ascii="仿宋_GB2312" w:hAnsi="仿宋_GB2312" w:eastAsia="仿宋_GB2312" w:cs="仿宋_GB2312"/>
          <w:color w:val="auto"/>
          <w:sz w:val="24"/>
          <w:szCs w:val="24"/>
          <w:highlight w:val="none"/>
          <w:lang w:eastAsia="zh-CN"/>
        </w:rPr>
        <w:t>表意</w:t>
      </w:r>
      <w:r>
        <w:rPr>
          <w:rFonts w:hint="eastAsia" w:ascii="仿宋_GB2312" w:hAnsi="仿宋_GB2312" w:eastAsia="仿宋_GB2312" w:cs="仿宋_GB2312"/>
          <w:color w:val="auto"/>
          <w:sz w:val="24"/>
          <w:szCs w:val="24"/>
          <w:highlight w:val="none"/>
        </w:rPr>
        <w:t>不清的地方，</w:t>
      </w:r>
      <w:r>
        <w:rPr>
          <w:rFonts w:hint="eastAsia" w:ascii="仿宋_GB2312" w:hAnsi="仿宋_GB2312" w:eastAsia="仿宋_GB2312" w:cs="仿宋_GB2312"/>
          <w:color w:val="auto"/>
          <w:sz w:val="24"/>
          <w:szCs w:val="24"/>
          <w:highlight w:val="none"/>
          <w:lang w:eastAsia="zh-CN"/>
        </w:rPr>
        <w:t>可以</w:t>
      </w:r>
      <w:r>
        <w:rPr>
          <w:rFonts w:hint="eastAsia" w:ascii="仿宋_GB2312" w:hAnsi="仿宋_GB2312" w:eastAsia="仿宋_GB2312" w:cs="仿宋_GB2312"/>
          <w:color w:val="auto"/>
          <w:sz w:val="24"/>
          <w:szCs w:val="24"/>
          <w:highlight w:val="none"/>
        </w:rPr>
        <w:t>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eastAsia="zh-CN"/>
        </w:rPr>
        <w:t>瑕疵</w:t>
      </w:r>
      <w:r>
        <w:rPr>
          <w:rFonts w:hint="eastAsia" w:ascii="仿宋_GB2312" w:hAnsi="仿宋_GB2312" w:eastAsia="仿宋_GB2312" w:cs="仿宋_GB2312"/>
          <w:color w:val="auto"/>
          <w:sz w:val="24"/>
          <w:szCs w:val="24"/>
          <w:highlight w:val="none"/>
        </w:rPr>
        <w:t>进行补正，但不得要求</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提供全新的</w:t>
      </w:r>
      <w:r>
        <w:rPr>
          <w:rFonts w:hint="eastAsia" w:ascii="仿宋_GB2312" w:hAnsi="仿宋_GB2312" w:eastAsia="仿宋_GB2312" w:cs="仿宋_GB2312"/>
          <w:color w:val="auto"/>
          <w:sz w:val="24"/>
          <w:szCs w:val="24"/>
          <w:highlight w:val="none"/>
          <w:lang w:eastAsia="zh-CN"/>
        </w:rPr>
        <w:t>、可额外增加</w:t>
      </w:r>
      <w:r>
        <w:rPr>
          <w:rFonts w:hint="eastAsia" w:ascii="仿宋_GB2312" w:hAnsi="仿宋_GB2312" w:eastAsia="仿宋_GB2312" w:cs="仿宋_GB2312"/>
          <w:color w:val="auto"/>
          <w:sz w:val="24"/>
          <w:szCs w:val="24"/>
          <w:highlight w:val="none"/>
        </w:rPr>
        <w:t>其评审得分的</w:t>
      </w: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资料。评审小组</w:t>
      </w:r>
      <w:r>
        <w:rPr>
          <w:rFonts w:hint="eastAsia" w:ascii="仿宋_GB2312" w:hAnsi="仿宋_GB2312" w:eastAsia="仿宋_GB2312" w:cs="仿宋_GB2312"/>
          <w:color w:val="auto"/>
          <w:sz w:val="24"/>
          <w:szCs w:val="24"/>
          <w:highlight w:val="none"/>
          <w:lang w:eastAsia="zh-CN"/>
        </w:rPr>
        <w:t>应</w:t>
      </w:r>
      <w:r>
        <w:rPr>
          <w:rFonts w:hint="eastAsia" w:ascii="仿宋_GB2312" w:hAnsi="仿宋_GB2312" w:eastAsia="仿宋_GB2312" w:cs="仿宋_GB2312"/>
          <w:color w:val="auto"/>
          <w:sz w:val="24"/>
          <w:szCs w:val="24"/>
          <w:highlight w:val="none"/>
        </w:rPr>
        <w:t>以书面</w:t>
      </w:r>
      <w:r>
        <w:rPr>
          <w:rFonts w:hint="eastAsia" w:ascii="仿宋_GB2312" w:hAnsi="仿宋_GB2312" w:eastAsia="仿宋_GB2312" w:cs="仿宋_GB2312"/>
          <w:color w:val="auto"/>
          <w:sz w:val="24"/>
          <w:szCs w:val="24"/>
          <w:highlight w:val="none"/>
          <w:lang w:eastAsia="zh-CN"/>
        </w:rPr>
        <w:t>形式</w:t>
      </w:r>
      <w:r>
        <w:rPr>
          <w:rFonts w:hint="eastAsia" w:ascii="仿宋_GB2312" w:hAnsi="仿宋_GB2312" w:eastAsia="仿宋_GB2312" w:cs="仿宋_GB2312"/>
          <w:color w:val="auto"/>
          <w:sz w:val="24"/>
          <w:szCs w:val="24"/>
          <w:highlight w:val="none"/>
        </w:rPr>
        <w:t>进行澄清，</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接到评审小组书面澄清问题后</w:t>
      </w:r>
      <w:r>
        <w:rPr>
          <w:rFonts w:hint="eastAsia" w:ascii="仿宋_GB2312" w:hAnsi="仿宋_GB2312" w:eastAsia="仿宋_GB2312" w:cs="仿宋_GB2312"/>
          <w:color w:val="auto"/>
          <w:sz w:val="24"/>
          <w:szCs w:val="24"/>
          <w:highlight w:val="none"/>
          <w:lang w:eastAsia="zh-CN"/>
        </w:rPr>
        <w:t>的一小时内</w:t>
      </w:r>
      <w:r>
        <w:rPr>
          <w:rFonts w:hint="eastAsia" w:ascii="仿宋_GB2312" w:hAnsi="仿宋_GB2312" w:eastAsia="仿宋_GB2312" w:cs="仿宋_GB2312"/>
          <w:color w:val="auto"/>
          <w:sz w:val="24"/>
          <w:szCs w:val="24"/>
          <w:highlight w:val="none"/>
        </w:rPr>
        <w:t>以书面形式将澄清</w:t>
      </w:r>
      <w:r>
        <w:rPr>
          <w:rFonts w:hint="eastAsia" w:ascii="仿宋_GB2312" w:hAnsi="仿宋_GB2312" w:eastAsia="仿宋_GB2312" w:cs="仿宋_GB2312"/>
          <w:color w:val="auto"/>
          <w:sz w:val="24"/>
          <w:szCs w:val="24"/>
          <w:highlight w:val="none"/>
          <w:lang w:eastAsia="zh-CN"/>
        </w:rPr>
        <w:t>及补正资料</w:t>
      </w:r>
      <w:r>
        <w:rPr>
          <w:rFonts w:hint="eastAsia" w:ascii="仿宋_GB2312" w:hAnsi="仿宋_GB2312" w:eastAsia="仿宋_GB2312" w:cs="仿宋_GB2312"/>
          <w:color w:val="auto"/>
          <w:sz w:val="24"/>
          <w:szCs w:val="24"/>
          <w:highlight w:val="none"/>
        </w:rPr>
        <w:t>回复</w:t>
      </w:r>
      <w:r>
        <w:rPr>
          <w:rFonts w:hint="eastAsia" w:ascii="仿宋_GB2312" w:hAnsi="仿宋_GB2312" w:eastAsia="仿宋_GB2312" w:cs="仿宋_GB2312"/>
          <w:color w:val="auto"/>
          <w:sz w:val="24"/>
          <w:szCs w:val="24"/>
          <w:highlight w:val="none"/>
          <w:lang w:eastAsia="zh-CN"/>
        </w:rPr>
        <w:t>至</w:t>
      </w:r>
      <w:r>
        <w:rPr>
          <w:rFonts w:hint="eastAsia" w:ascii="仿宋_GB2312" w:hAnsi="仿宋_GB2312" w:eastAsia="仿宋_GB2312" w:cs="仿宋_GB2312"/>
          <w:color w:val="auto"/>
          <w:sz w:val="24"/>
          <w:szCs w:val="24"/>
          <w:highlight w:val="none"/>
        </w:rPr>
        <w:t>评审组</w:t>
      </w:r>
      <w:r>
        <w:rPr>
          <w:rFonts w:hint="eastAsia" w:ascii="仿宋_GB2312" w:hAnsi="仿宋_GB2312" w:eastAsia="仿宋_GB2312" w:cs="仿宋_GB2312"/>
          <w:color w:val="auto"/>
          <w:sz w:val="24"/>
          <w:szCs w:val="24"/>
          <w:highlight w:val="none"/>
          <w:lang w:eastAsia="zh-CN"/>
        </w:rPr>
        <w:t>，未在时限内完成补正或</w:t>
      </w:r>
      <w:r>
        <w:rPr>
          <w:rFonts w:hint="eastAsia" w:ascii="仿宋_GB2312" w:hAnsi="仿宋_GB2312" w:eastAsia="仿宋_GB2312" w:cs="仿宋_GB2312"/>
          <w:color w:val="auto"/>
          <w:sz w:val="24"/>
          <w:szCs w:val="24"/>
          <w:highlight w:val="none"/>
        </w:rPr>
        <w:t>经补正仍不符合公告要求的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评审组</w:t>
      </w:r>
      <w:r>
        <w:rPr>
          <w:rFonts w:hint="eastAsia" w:ascii="仿宋_GB2312" w:hAnsi="仿宋_GB2312" w:eastAsia="仿宋_GB2312" w:cs="仿宋_GB2312"/>
          <w:color w:val="auto"/>
          <w:sz w:val="24"/>
          <w:szCs w:val="24"/>
          <w:highlight w:val="none"/>
        </w:rPr>
        <w:t>应视为未提供该项资料。</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澄清回复应有法定代表人或被授权代表人签字</w:t>
      </w:r>
      <w:r>
        <w:rPr>
          <w:rFonts w:hint="eastAsia" w:ascii="仿宋_GB2312" w:hAnsi="仿宋_GB2312" w:eastAsia="仿宋_GB2312" w:cs="仿宋_GB2312"/>
          <w:color w:val="auto"/>
          <w:sz w:val="24"/>
          <w:szCs w:val="24"/>
          <w:highlight w:val="none"/>
          <w:lang w:eastAsia="zh-CN"/>
        </w:rPr>
        <w:t>并加盖</w:t>
      </w:r>
      <w:r>
        <w:rPr>
          <w:rFonts w:hint="eastAsia" w:ascii="仿宋_GB2312" w:hAnsi="仿宋_GB2312" w:eastAsia="仿宋_GB2312" w:cs="仿宋_GB2312"/>
          <w:color w:val="auto"/>
          <w:sz w:val="24"/>
          <w:szCs w:val="24"/>
          <w:highlight w:val="none"/>
        </w:rPr>
        <w:t>公章，澄清问题回复</w:t>
      </w:r>
      <w:r>
        <w:rPr>
          <w:rFonts w:hint="eastAsia" w:ascii="仿宋_GB2312" w:hAnsi="仿宋_GB2312" w:eastAsia="仿宋_GB2312" w:cs="仿宋_GB2312"/>
          <w:color w:val="auto"/>
          <w:sz w:val="24"/>
          <w:szCs w:val="24"/>
          <w:highlight w:val="none"/>
          <w:lang w:eastAsia="zh-CN"/>
        </w:rPr>
        <w:t>将成</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文件的组成部分。</w:t>
      </w:r>
      <w:r>
        <w:rPr>
          <w:rFonts w:hint="eastAsia" w:ascii="仿宋_GB2312" w:hAnsi="仿宋_GB2312" w:eastAsia="仿宋_GB2312" w:cs="仿宋_GB2312"/>
          <w:color w:val="auto"/>
          <w:sz w:val="24"/>
          <w:szCs w:val="24"/>
          <w:highlight w:val="none"/>
          <w:lang w:eastAsia="zh-CN"/>
        </w:rPr>
        <w:t>澄清文件收发邮箱地址为：</w:t>
      </w:r>
      <w:r>
        <w:rPr>
          <w:rFonts w:hint="eastAsia" w:ascii="仿宋_GB2312" w:hAnsi="仿宋_GB2312" w:eastAsia="仿宋_GB2312" w:cs="仿宋_GB2312"/>
          <w:color w:val="auto"/>
          <w:sz w:val="24"/>
          <w:szCs w:val="24"/>
          <w:highlight w:val="none"/>
          <w:lang w:val="en-US" w:eastAsia="zh-CN"/>
        </w:rPr>
        <w:t>cnfdjzxtp@163.com。</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综合</w:t>
      </w:r>
      <w:r>
        <w:rPr>
          <w:rFonts w:hint="eastAsia" w:ascii="仿宋_GB2312" w:hAnsi="仿宋_GB2312" w:eastAsia="仿宋_GB2312" w:cs="仿宋_GB2312"/>
          <w:color w:val="auto"/>
          <w:sz w:val="24"/>
          <w:szCs w:val="24"/>
          <w:highlight w:val="none"/>
          <w:lang w:eastAsia="zh"/>
        </w:rPr>
        <w:t>评审程序</w:t>
      </w:r>
    </w:p>
    <w:p>
      <w:pPr>
        <w:spacing w:line="360" w:lineRule="auto"/>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
        </w:rPr>
        <w:t xml:space="preserve">  2.3.1符合性审查</w:t>
      </w:r>
    </w:p>
    <w:p>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2.3.2技术评分，但合格报价人的数量不具有竞争性的，评审终止，采购人有权根据实际情况决定是否重新组织采购。</w:t>
      </w:r>
    </w:p>
    <w:p>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2.3.3价格谈判。评审小组对合格报价人进行价格谈判。</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
        </w:rPr>
        <w:t>2.3.4</w:t>
      </w:r>
      <w:r>
        <w:rPr>
          <w:rFonts w:hint="eastAsia" w:ascii="仿宋_GB2312" w:hAnsi="仿宋_GB2312" w:eastAsia="仿宋_GB2312" w:cs="仿宋_GB2312"/>
          <w:color w:val="auto"/>
          <w:sz w:val="24"/>
          <w:szCs w:val="24"/>
          <w:highlight w:val="none"/>
        </w:rPr>
        <w:t>评审应依据评审办法对</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rPr>
        <w:t>进行详细评审，合理评定打分，统计排序。</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
        </w:rPr>
        <w:t>4</w:t>
      </w:r>
      <w:r>
        <w:rPr>
          <w:rFonts w:hint="eastAsia" w:ascii="仿宋_GB2312" w:hAnsi="仿宋_GB2312" w:eastAsia="仿宋_GB2312" w:cs="仿宋_GB2312"/>
          <w:color w:val="auto"/>
          <w:sz w:val="24"/>
          <w:szCs w:val="24"/>
          <w:highlight w:val="none"/>
        </w:rPr>
        <w:t xml:space="preserve"> 编制评审报告</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评审小组完成评审后，应编写评审报告。</w:t>
      </w:r>
    </w:p>
    <w:p>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评审办法</w:t>
      </w:r>
    </w:p>
    <w:p>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3.1符合性审查</w:t>
      </w:r>
    </w:p>
    <w:p>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对照“合格的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”内容一一审查各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w:t>
      </w:r>
      <w:r>
        <w:rPr>
          <w:rFonts w:hint="eastAsia" w:ascii="仿宋_GB2312" w:hAnsi="仿宋_GB2312" w:eastAsia="仿宋_GB2312" w:cs="仿宋_GB2312"/>
          <w:color w:val="auto"/>
          <w:sz w:val="24"/>
          <w:szCs w:val="24"/>
          <w:highlight w:val="none"/>
          <w:lang w:eastAsia="zh-CN"/>
        </w:rPr>
        <w:t>报价文件</w:t>
      </w:r>
      <w:r>
        <w:rPr>
          <w:rFonts w:hint="eastAsia" w:ascii="仿宋_GB2312" w:hAnsi="仿宋_GB2312" w:eastAsia="仿宋_GB2312" w:cs="仿宋_GB2312"/>
          <w:color w:val="auto"/>
          <w:sz w:val="24"/>
          <w:szCs w:val="24"/>
          <w:highlight w:val="none"/>
          <w:lang w:eastAsia="zh"/>
        </w:rPr>
        <w:t>，得出各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的符合性结论。</w:t>
      </w:r>
    </w:p>
    <w:p>
      <w:pPr>
        <w:spacing w:line="360" w:lineRule="auto"/>
        <w:ind w:firstLine="480" w:firstLineChars="200"/>
        <w:rPr>
          <w:rFonts w:hint="eastAsia" w:ascii="仿宋_GB2312" w:hAnsi="仿宋_GB2312" w:eastAsia="仿宋_GB2312" w:cs="仿宋_GB2312"/>
          <w:color w:val="auto"/>
          <w:sz w:val="24"/>
          <w:szCs w:val="24"/>
          <w:highlight w:val="none"/>
          <w:lang w:eastAsia="zh"/>
        </w:rPr>
      </w:pPr>
      <w:r>
        <w:rPr>
          <w:rFonts w:hint="eastAsia" w:ascii="仿宋_GB2312" w:hAnsi="仿宋_GB2312" w:eastAsia="仿宋_GB2312" w:cs="仿宋_GB2312"/>
          <w:color w:val="auto"/>
          <w:sz w:val="24"/>
          <w:szCs w:val="24"/>
          <w:highlight w:val="none"/>
          <w:lang w:eastAsia="zh"/>
        </w:rPr>
        <w:t>未通过符合性审查的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lang w:eastAsia="zh"/>
        </w:rPr>
        <w:t>将被否决，评审专家不再对其进行技术评审和商务评审。</w:t>
      </w:r>
    </w:p>
    <w:p>
      <w:pPr>
        <w:spacing w:line="360" w:lineRule="auto"/>
        <w:ind w:firstLine="480" w:firstLineChars="20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2</w:t>
      </w:r>
      <w:r>
        <w:rPr>
          <w:rFonts w:hint="eastAsia" w:ascii="仿宋_GB2312" w:hAnsi="仿宋_GB2312" w:eastAsia="仿宋_GB2312" w:cs="仿宋_GB2312"/>
          <w:color w:val="auto"/>
          <w:sz w:val="24"/>
          <w:szCs w:val="24"/>
          <w:highlight w:val="none"/>
        </w:rPr>
        <w:t>技术评分细则（满分100分，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见下附表1）</w:t>
      </w:r>
    </w:p>
    <w:p>
      <w:pPr>
        <w:spacing w:line="360" w:lineRule="auto"/>
        <w:ind w:firstLine="482" w:firstLineChars="200"/>
        <w:jc w:val="both"/>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技术评分表</w:t>
      </w:r>
    </w:p>
    <w:p>
      <w:pPr>
        <w:spacing w:line="360" w:lineRule="auto"/>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评分标准</w:t>
      </w:r>
    </w:p>
    <w:p>
      <w:pPr>
        <w:spacing w:line="240" w:lineRule="auto"/>
        <w:jc w:val="center"/>
        <w:rPr>
          <w:rFonts w:hint="eastAsia" w:ascii="仿宋_GB2312" w:hAnsi="仿宋_GB2312" w:eastAsia="仿宋_GB2312" w:cs="仿宋_GB2312"/>
          <w:color w:val="auto"/>
          <w:sz w:val="24"/>
          <w:szCs w:val="24"/>
          <w:highlight w:val="none"/>
        </w:rPr>
      </w:pPr>
    </w:p>
    <w:tbl>
      <w:tblPr>
        <w:tblStyle w:val="9"/>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92"/>
        <w:gridCol w:w="107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序号</w:t>
            </w:r>
          </w:p>
        </w:tc>
        <w:tc>
          <w:tcPr>
            <w:tcW w:w="790"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评分项目</w:t>
            </w:r>
          </w:p>
        </w:tc>
        <w:tc>
          <w:tcPr>
            <w:tcW w:w="50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标准分</w:t>
            </w:r>
          </w:p>
        </w:tc>
        <w:tc>
          <w:tcPr>
            <w:tcW w:w="3281"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w:t>
            </w:r>
          </w:p>
        </w:tc>
        <w:tc>
          <w:tcPr>
            <w:tcW w:w="790" w:type="pct"/>
            <w:noWrap w:val="0"/>
            <w:vAlign w:val="center"/>
          </w:tcPr>
          <w:p>
            <w:pPr>
              <w:spacing w:line="240" w:lineRule="auto"/>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bCs w:val="0"/>
                <w:sz w:val="24"/>
                <w:szCs w:val="24"/>
                <w:lang w:eastAsia="zh-CN"/>
              </w:rPr>
              <w:t>相关工程业绩</w:t>
            </w:r>
          </w:p>
        </w:tc>
        <w:tc>
          <w:tcPr>
            <w:tcW w:w="503" w:type="pct"/>
            <w:noWrap w:val="0"/>
            <w:vAlign w:val="center"/>
          </w:tcPr>
          <w:p>
            <w:pPr>
              <w:spacing w:line="240" w:lineRule="auto"/>
              <w:jc w:val="center"/>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20</w:t>
            </w:r>
          </w:p>
        </w:tc>
        <w:tc>
          <w:tcPr>
            <w:tcW w:w="3281" w:type="pct"/>
            <w:noWrap w:val="0"/>
            <w:vAlign w:val="center"/>
          </w:tcPr>
          <w:p>
            <w:pPr>
              <w:spacing w:line="24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①</w:t>
            </w:r>
            <w:r>
              <w:rPr>
                <w:rFonts w:hint="eastAsia" w:ascii="仿宋_GB2312" w:hAnsi="仿宋_GB2312" w:eastAsia="仿宋_GB2312" w:cs="仿宋_GB2312"/>
                <w:color w:val="auto"/>
                <w:sz w:val="24"/>
                <w:szCs w:val="24"/>
                <w:lang w:eastAsia="zh"/>
              </w:rPr>
              <w:t>报价</w:t>
            </w:r>
            <w:r>
              <w:rPr>
                <w:rFonts w:hint="eastAsia" w:ascii="仿宋_GB2312" w:hAnsi="仿宋_GB2312" w:eastAsia="仿宋_GB2312" w:cs="仿宋_GB2312"/>
                <w:color w:val="auto"/>
                <w:sz w:val="24"/>
              </w:rPr>
              <w:t>人在近三年内</w:t>
            </w:r>
            <w:r>
              <w:rPr>
                <w:rFonts w:hint="eastAsia" w:ascii="仿宋_GB2312" w:hAnsi="仿宋_GB2312" w:eastAsia="仿宋_GB2312" w:cs="仿宋_GB2312"/>
                <w:color w:val="auto"/>
                <w:sz w:val="24"/>
                <w:lang w:val="en-US" w:eastAsia="zh-CN"/>
              </w:rPr>
              <w:t>(2022年至今）</w:t>
            </w:r>
            <w:r>
              <w:rPr>
                <w:rFonts w:hint="eastAsia" w:ascii="仿宋_GB2312" w:hAnsi="仿宋_GB2312" w:eastAsia="仿宋_GB2312" w:cs="仿宋_GB2312"/>
                <w:color w:val="auto"/>
                <w:sz w:val="24"/>
              </w:rPr>
              <w:t>，具有1个</w:t>
            </w:r>
            <w:r>
              <w:rPr>
                <w:rFonts w:hint="eastAsia" w:ascii="仿宋_GB2312" w:hAnsi="仿宋_GB2312" w:eastAsia="仿宋_GB2312" w:cs="仿宋_GB2312"/>
                <w:color w:val="auto"/>
                <w:sz w:val="24"/>
                <w:lang w:eastAsia="zh"/>
              </w:rPr>
              <w:t>与本项目</w:t>
            </w:r>
            <w:r>
              <w:rPr>
                <w:rFonts w:hint="eastAsia" w:ascii="仿宋_GB2312" w:hAnsi="仿宋_GB2312" w:eastAsia="仿宋_GB2312" w:cs="仿宋_GB2312"/>
                <w:color w:val="auto"/>
                <w:sz w:val="24"/>
              </w:rPr>
              <w:t>类似</w:t>
            </w:r>
            <w:r>
              <w:rPr>
                <w:rFonts w:hint="eastAsia" w:ascii="仿宋_GB2312" w:hAnsi="仿宋_GB2312" w:eastAsia="仿宋_GB2312" w:cs="仿宋_GB2312"/>
                <w:color w:val="auto"/>
                <w:sz w:val="24"/>
                <w:lang w:eastAsia="zh"/>
              </w:rPr>
              <w:t>的</w:t>
            </w:r>
            <w:r>
              <w:rPr>
                <w:rFonts w:hint="eastAsia" w:ascii="仿宋_GB2312" w:hAnsi="仿宋_GB2312" w:eastAsia="仿宋_GB2312" w:cs="仿宋_GB2312"/>
                <w:color w:val="auto"/>
                <w:sz w:val="24"/>
              </w:rPr>
              <w:t>党员活动室或党建相关项目业绩，且工程质量合格，得基本分10分；</w:t>
            </w:r>
          </w:p>
          <w:p>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②</w:t>
            </w:r>
            <w:r>
              <w:rPr>
                <w:rFonts w:hint="eastAsia" w:ascii="仿宋_GB2312" w:hAnsi="仿宋_GB2312" w:eastAsia="仿宋_GB2312" w:cs="仿宋_GB2312"/>
                <w:color w:val="auto"/>
                <w:sz w:val="24"/>
              </w:rPr>
              <w:t>每增加一个1个</w:t>
            </w:r>
            <w:r>
              <w:rPr>
                <w:rFonts w:hint="eastAsia" w:ascii="仿宋_GB2312" w:hAnsi="仿宋_GB2312" w:eastAsia="仿宋_GB2312" w:cs="仿宋_GB2312"/>
                <w:color w:val="auto"/>
                <w:sz w:val="24"/>
                <w:lang w:eastAsia="zh"/>
              </w:rPr>
              <w:t>与本项目</w:t>
            </w:r>
            <w:r>
              <w:rPr>
                <w:rFonts w:hint="eastAsia" w:ascii="仿宋_GB2312" w:hAnsi="仿宋_GB2312" w:eastAsia="仿宋_GB2312" w:cs="仿宋_GB2312"/>
                <w:color w:val="auto"/>
                <w:sz w:val="24"/>
              </w:rPr>
              <w:t>类似</w:t>
            </w:r>
            <w:r>
              <w:rPr>
                <w:rFonts w:hint="eastAsia" w:ascii="仿宋_GB2312" w:hAnsi="仿宋_GB2312" w:eastAsia="仿宋_GB2312" w:cs="仿宋_GB2312"/>
                <w:color w:val="auto"/>
                <w:sz w:val="24"/>
                <w:lang w:eastAsia="zh"/>
              </w:rPr>
              <w:t>的</w:t>
            </w:r>
            <w:r>
              <w:rPr>
                <w:rFonts w:hint="eastAsia" w:ascii="仿宋_GB2312" w:hAnsi="仿宋_GB2312" w:eastAsia="仿宋_GB2312" w:cs="仿宋_GB2312"/>
                <w:color w:val="auto"/>
                <w:sz w:val="24"/>
              </w:rPr>
              <w:t>党员活动室或党建相关项目业绩加1分；</w:t>
            </w:r>
          </w:p>
          <w:p>
            <w:pPr>
              <w:spacing w:line="240" w:lineRule="auto"/>
              <w:jc w:val="left"/>
              <w:rPr>
                <w:rFonts w:hint="default"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color w:val="auto"/>
                <w:sz w:val="24"/>
                <w:szCs w:val="24"/>
                <w:lang w:val="en-US" w:eastAsia="zh-CN"/>
              </w:rPr>
              <w:t>①+②不超20分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2</w:t>
            </w:r>
          </w:p>
        </w:tc>
        <w:tc>
          <w:tcPr>
            <w:tcW w:w="790" w:type="pct"/>
            <w:noWrap w:val="0"/>
            <w:vAlign w:val="center"/>
          </w:tcPr>
          <w:p>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szCs w:val="24"/>
              </w:rPr>
              <w:t>改造方案</w:t>
            </w:r>
          </w:p>
        </w:tc>
        <w:tc>
          <w:tcPr>
            <w:tcW w:w="503" w:type="pct"/>
            <w:noWrap w:val="0"/>
            <w:vAlign w:val="center"/>
          </w:tcPr>
          <w:p>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40</w:t>
            </w:r>
          </w:p>
        </w:tc>
        <w:tc>
          <w:tcPr>
            <w:tcW w:w="3281" w:type="pct"/>
            <w:noWrap w:val="0"/>
            <w:vAlign w:val="center"/>
          </w:tcPr>
          <w:p>
            <w:pPr>
              <w:rPr>
                <w:rFonts w:hint="default"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color w:val="auto"/>
                <w:sz w:val="24"/>
              </w:rPr>
              <w:t>根据改造方案合理、</w:t>
            </w:r>
            <w:r>
              <w:rPr>
                <w:rFonts w:hint="eastAsia" w:ascii="仿宋_GB2312" w:hAnsi="仿宋_GB2312" w:eastAsia="仿宋_GB2312" w:cs="仿宋_GB2312"/>
                <w:color w:val="auto"/>
                <w:sz w:val="24"/>
                <w:lang w:eastAsia="zh"/>
              </w:rPr>
              <w:t>内容具体</w:t>
            </w:r>
            <w:r>
              <w:rPr>
                <w:rFonts w:hint="eastAsia" w:ascii="仿宋_GB2312" w:hAnsi="仿宋_GB2312" w:eastAsia="仿宋_GB2312" w:cs="仿宋_GB2312"/>
                <w:color w:val="auto"/>
                <w:sz w:val="24"/>
              </w:rPr>
              <w:t>可行，覆盖全面、针对性强，进度及工期保障措施完善、紧贴实际，满足</w:t>
            </w:r>
            <w:r>
              <w:rPr>
                <w:rFonts w:hint="eastAsia" w:ascii="仿宋_GB2312" w:hAnsi="仿宋_GB2312" w:eastAsia="仿宋_GB2312" w:cs="仿宋_GB2312"/>
                <w:color w:val="auto"/>
                <w:sz w:val="24"/>
                <w:lang w:eastAsia="zh"/>
              </w:rPr>
              <w:t>项目</w:t>
            </w:r>
            <w:r>
              <w:rPr>
                <w:rFonts w:hint="eastAsia" w:ascii="仿宋_GB2312" w:hAnsi="仿宋_GB2312" w:eastAsia="仿宋_GB2312" w:cs="仿宋_GB2312"/>
                <w:color w:val="auto"/>
                <w:sz w:val="24"/>
              </w:rPr>
              <w:t>要求</w:t>
            </w:r>
            <w:r>
              <w:rPr>
                <w:rFonts w:hint="eastAsia" w:ascii="仿宋_GB2312" w:hAnsi="仿宋_GB2312" w:eastAsia="仿宋_GB2312" w:cs="仿宋_GB2312"/>
                <w:color w:val="auto"/>
                <w:sz w:val="24"/>
                <w:lang w:eastAsia="zh"/>
              </w:rPr>
              <w:t>，横向比较</w:t>
            </w:r>
            <w:r>
              <w:rPr>
                <w:rFonts w:hint="eastAsia" w:ascii="仿宋_GB2312" w:hAnsi="仿宋_GB2312" w:eastAsia="仿宋_GB2312" w:cs="仿宋_GB2312"/>
                <w:color w:val="auto"/>
                <w:sz w:val="24"/>
              </w:rPr>
              <w:t>评分，</w:t>
            </w:r>
            <w:r>
              <w:rPr>
                <w:rFonts w:hint="eastAsia" w:ascii="仿宋_GB2312" w:hAnsi="仿宋_GB2312" w:eastAsia="仿宋_GB2312" w:cs="仿宋_GB2312"/>
                <w:color w:val="auto"/>
                <w:sz w:val="24"/>
                <w:lang w:eastAsia="zh-CN"/>
              </w:rPr>
              <w:t>优得</w:t>
            </w:r>
            <w:r>
              <w:rPr>
                <w:rFonts w:hint="eastAsia" w:ascii="仿宋_GB2312" w:hAnsi="仿宋_GB2312" w:eastAsia="仿宋_GB2312" w:cs="仿宋_GB2312"/>
                <w:color w:val="auto"/>
                <w:sz w:val="24"/>
                <w:lang w:val="en-US" w:eastAsia="zh-CN"/>
              </w:rPr>
              <w:t>28-40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良得</w:t>
            </w:r>
            <w:r>
              <w:rPr>
                <w:rFonts w:hint="eastAsia" w:ascii="仿宋_GB2312" w:hAnsi="仿宋_GB2312" w:eastAsia="仿宋_GB2312" w:cs="仿宋_GB2312"/>
                <w:color w:val="auto"/>
                <w:sz w:val="24"/>
                <w:szCs w:val="24"/>
                <w:lang w:val="en-US" w:eastAsia="zh-CN"/>
              </w:rPr>
              <w:t>14-27分；差得1-13分。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3</w:t>
            </w:r>
          </w:p>
        </w:tc>
        <w:tc>
          <w:tcPr>
            <w:tcW w:w="790" w:type="pct"/>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质量保证措施及售后</w:t>
            </w:r>
          </w:p>
        </w:tc>
        <w:tc>
          <w:tcPr>
            <w:tcW w:w="503" w:type="pct"/>
            <w:noWrap w:val="0"/>
            <w:vAlign w:val="center"/>
          </w:tcPr>
          <w:p>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w:t>
            </w:r>
          </w:p>
        </w:tc>
        <w:tc>
          <w:tcPr>
            <w:tcW w:w="3281" w:type="pct"/>
            <w:noWrap w:val="0"/>
            <w:vAlign w:val="center"/>
          </w:tcPr>
          <w:p>
            <w:pPr>
              <w:spacing w:line="240" w:lineRule="auto"/>
              <w:jc w:val="left"/>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sz w:val="24"/>
                <w:highlight w:val="none"/>
              </w:rPr>
              <w:t>根据质量评估、售后内容完整且具有可操作性、可监控性、可追溯性进行评分，</w:t>
            </w:r>
            <w:r>
              <w:rPr>
                <w:rFonts w:hint="eastAsia" w:ascii="仿宋_GB2312" w:hAnsi="仿宋_GB2312" w:eastAsia="仿宋_GB2312" w:cs="仿宋_GB2312"/>
                <w:bCs/>
                <w:sz w:val="24"/>
                <w:highlight w:val="none"/>
                <w:lang w:eastAsia="zh"/>
              </w:rPr>
              <w:t>横向比较评分，</w:t>
            </w:r>
            <w:r>
              <w:rPr>
                <w:rFonts w:hint="eastAsia" w:ascii="仿宋_GB2312" w:hAnsi="仿宋_GB2312" w:eastAsia="仿宋_GB2312" w:cs="仿宋_GB2312"/>
                <w:bCs/>
                <w:sz w:val="24"/>
                <w:highlight w:val="none"/>
              </w:rPr>
              <w:t>优得15-20分；良得6-10分；差得1-5分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
              </w:rPr>
            </w:pPr>
            <w:r>
              <w:rPr>
                <w:rFonts w:hint="eastAsia" w:ascii="仿宋_GB2312" w:hAnsi="仿宋_GB2312" w:eastAsia="仿宋_GB2312" w:cs="仿宋_GB2312"/>
                <w:color w:val="auto"/>
                <w:sz w:val="24"/>
                <w:szCs w:val="24"/>
                <w:highlight w:val="none"/>
                <w:vertAlign w:val="baseline"/>
                <w:lang w:val="en-US" w:eastAsia="zh"/>
              </w:rPr>
              <w:t>4</w:t>
            </w:r>
          </w:p>
        </w:tc>
        <w:tc>
          <w:tcPr>
            <w:tcW w:w="790" w:type="pct"/>
            <w:noWrap w:val="0"/>
            <w:vAlign w:val="center"/>
          </w:tcPr>
          <w:p>
            <w:pPr>
              <w:spacing w:line="240" w:lineRule="auto"/>
              <w:jc w:val="center"/>
              <w:rPr>
                <w:rFonts w:hint="eastAsia" w:ascii="仿宋_GB2312" w:hAnsi="仿宋_GB2312" w:eastAsia="仿宋_GB2312" w:cs="仿宋_GB2312"/>
                <w:bCs w:val="0"/>
                <w:sz w:val="24"/>
                <w:szCs w:val="24"/>
                <w:lang w:eastAsia="zh-CN"/>
              </w:rPr>
            </w:pPr>
            <w:r>
              <w:rPr>
                <w:rFonts w:hint="eastAsia" w:ascii="仿宋_GB2312" w:hAnsi="仿宋_GB2312" w:eastAsia="仿宋_GB2312" w:cs="仿宋_GB2312"/>
                <w:bCs w:val="0"/>
                <w:sz w:val="24"/>
                <w:szCs w:val="24"/>
                <w:lang w:eastAsia="zh-CN"/>
              </w:rPr>
              <w:t>安全保证体系</w:t>
            </w:r>
          </w:p>
        </w:tc>
        <w:tc>
          <w:tcPr>
            <w:tcW w:w="503" w:type="pct"/>
            <w:noWrap w:val="0"/>
            <w:vAlign w:val="center"/>
          </w:tcPr>
          <w:p>
            <w:pPr>
              <w:spacing w:line="24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w:t>
            </w:r>
          </w:p>
        </w:tc>
        <w:tc>
          <w:tcPr>
            <w:tcW w:w="3281" w:type="pct"/>
            <w:noWrap w:val="0"/>
            <w:vAlign w:val="center"/>
          </w:tcPr>
          <w:p>
            <w:pPr>
              <w:pStyle w:val="6"/>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color w:val="auto"/>
                <w:sz w:val="24"/>
              </w:rPr>
              <w:t>根据施工措施安全，安全活动内容完整性、可操作性、可监控性进行评分，优得8-10分；良得</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分；差得1-3分。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
              </w:rPr>
              <w:t>5</w:t>
            </w:r>
          </w:p>
        </w:tc>
        <w:tc>
          <w:tcPr>
            <w:tcW w:w="790" w:type="pct"/>
            <w:noWrap w:val="0"/>
            <w:vAlign w:val="center"/>
          </w:tcPr>
          <w:p>
            <w:pPr>
              <w:spacing w:line="240" w:lineRule="auto"/>
              <w:jc w:val="center"/>
              <w:rPr>
                <w:rFonts w:hint="eastAsia" w:ascii="仿宋_GB2312" w:hAnsi="仿宋_GB2312" w:eastAsia="仿宋_GB2312" w:cs="仿宋_GB2312"/>
                <w:bCs/>
                <w:kern w:val="2"/>
                <w:sz w:val="24"/>
                <w:szCs w:val="24"/>
                <w:highlight w:val="yellow"/>
                <w:lang w:val="en-US" w:eastAsia="zh-CN" w:bidi="ar-SA"/>
              </w:rPr>
            </w:pPr>
            <w:r>
              <w:rPr>
                <w:rFonts w:hint="eastAsia" w:ascii="仿宋_GB2312" w:hAnsi="仿宋_GB2312" w:eastAsia="仿宋_GB2312" w:cs="仿宋_GB2312"/>
                <w:bCs w:val="0"/>
                <w:sz w:val="24"/>
                <w:szCs w:val="24"/>
                <w:lang w:eastAsia="zh-CN"/>
              </w:rPr>
              <w:t>报价文件的</w:t>
            </w:r>
            <w:r>
              <w:rPr>
                <w:rFonts w:hint="eastAsia" w:ascii="仿宋_GB2312" w:hAnsi="仿宋_GB2312" w:eastAsia="仿宋_GB2312" w:cs="仿宋_GB2312"/>
                <w:sz w:val="24"/>
                <w:szCs w:val="24"/>
              </w:rPr>
              <w:t>规范完整性及</w:t>
            </w:r>
            <w:r>
              <w:rPr>
                <w:rFonts w:hint="eastAsia" w:ascii="仿宋_GB2312" w:hAnsi="仿宋_GB2312" w:eastAsia="仿宋_GB2312" w:cs="仿宋_GB2312"/>
                <w:bCs w:val="0"/>
                <w:sz w:val="24"/>
                <w:szCs w:val="24"/>
              </w:rPr>
              <w:t>响应性</w:t>
            </w:r>
          </w:p>
        </w:tc>
        <w:tc>
          <w:tcPr>
            <w:tcW w:w="503" w:type="pct"/>
            <w:noWrap w:val="0"/>
            <w:vAlign w:val="center"/>
          </w:tcPr>
          <w:p>
            <w:pPr>
              <w:spacing w:line="24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w:t>
            </w:r>
          </w:p>
        </w:tc>
        <w:tc>
          <w:tcPr>
            <w:tcW w:w="3281" w:type="pct"/>
            <w:noWrap w:val="0"/>
            <w:vAlign w:val="center"/>
          </w:tcPr>
          <w:p>
            <w:p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好</w:t>
            </w:r>
            <w:r>
              <w:rPr>
                <w:rFonts w:hint="eastAsia" w:ascii="仿宋_GB2312" w:hAnsi="仿宋_GB2312" w:eastAsia="仿宋_GB2312" w:cs="仿宋_GB2312"/>
                <w:sz w:val="24"/>
                <w:szCs w:val="24"/>
                <w:lang w:val="en-US" w:eastAsia="zh-CN"/>
              </w:rPr>
              <w:t xml:space="preserve">    6-10分；</w:t>
            </w:r>
          </w:p>
          <w:p>
            <w:pPr>
              <w:pStyle w:val="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val="0"/>
                <w:color w:val="auto"/>
                <w:sz w:val="24"/>
                <w:szCs w:val="24"/>
                <w:lang w:val="en-US" w:eastAsia="zh-CN"/>
              </w:rPr>
              <w:t>一般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2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c>
          <w:tcPr>
            <w:tcW w:w="790"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总分</w:t>
            </w:r>
          </w:p>
        </w:tc>
        <w:tc>
          <w:tcPr>
            <w:tcW w:w="503"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100</w:t>
            </w:r>
          </w:p>
        </w:tc>
        <w:tc>
          <w:tcPr>
            <w:tcW w:w="3281" w:type="pct"/>
            <w:noWrap w:val="0"/>
            <w:vAlign w:val="center"/>
          </w:tcPr>
          <w:p>
            <w:pPr>
              <w:spacing w:line="240" w:lineRule="auto"/>
              <w:jc w:val="center"/>
              <w:rPr>
                <w:rFonts w:hint="eastAsia" w:ascii="仿宋_GB2312" w:hAnsi="仿宋_GB2312" w:eastAsia="仿宋_GB2312" w:cs="仿宋_GB2312"/>
                <w:color w:val="auto"/>
                <w:sz w:val="24"/>
                <w:szCs w:val="24"/>
                <w:highlight w:val="none"/>
                <w:vertAlign w:val="baseline"/>
                <w:lang w:val="en-US" w:eastAsia="zh-CN"/>
              </w:rPr>
            </w:pPr>
          </w:p>
        </w:tc>
      </w:tr>
    </w:tbl>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
        </w:rPr>
        <w:t>技术</w:t>
      </w:r>
      <w:r>
        <w:rPr>
          <w:rFonts w:hint="eastAsia" w:ascii="仿宋_GB2312" w:hAnsi="仿宋_GB2312" w:eastAsia="仿宋_GB2312" w:cs="仿宋_GB2312"/>
          <w:color w:val="auto"/>
          <w:sz w:val="24"/>
          <w:szCs w:val="24"/>
          <w:highlight w:val="none"/>
        </w:rPr>
        <w:t>得分取</w:t>
      </w:r>
      <w:r>
        <w:rPr>
          <w:rFonts w:hint="eastAsia" w:ascii="仿宋_GB2312" w:hAnsi="仿宋_GB2312" w:eastAsia="仿宋_GB2312" w:cs="仿宋_GB2312"/>
          <w:color w:val="auto"/>
          <w:sz w:val="24"/>
          <w:szCs w:val="24"/>
          <w:highlight w:val="none"/>
          <w:lang w:eastAsia="zh"/>
        </w:rPr>
        <w:t>各</w:t>
      </w:r>
      <w:r>
        <w:rPr>
          <w:rFonts w:hint="eastAsia" w:ascii="仿宋_GB2312" w:hAnsi="仿宋_GB2312" w:eastAsia="仿宋_GB2312" w:cs="仿宋_GB2312"/>
          <w:color w:val="auto"/>
          <w:sz w:val="24"/>
          <w:szCs w:val="24"/>
          <w:highlight w:val="none"/>
          <w:lang w:eastAsia="zh-CN"/>
        </w:rPr>
        <w:t>评审专家</w:t>
      </w:r>
      <w:r>
        <w:rPr>
          <w:rFonts w:hint="eastAsia" w:ascii="仿宋_GB2312" w:hAnsi="仿宋_GB2312" w:eastAsia="仿宋_GB2312" w:cs="仿宋_GB2312"/>
          <w:color w:val="auto"/>
          <w:sz w:val="24"/>
          <w:szCs w:val="24"/>
          <w:highlight w:val="none"/>
          <w:lang w:eastAsia="zh"/>
        </w:rPr>
        <w:t>所评审的技术总分</w:t>
      </w:r>
      <w:r>
        <w:rPr>
          <w:rFonts w:hint="eastAsia" w:ascii="仿宋_GB2312" w:hAnsi="仿宋_GB2312" w:eastAsia="仿宋_GB2312" w:cs="仿宋_GB2312"/>
          <w:color w:val="auto"/>
          <w:sz w:val="24"/>
          <w:szCs w:val="24"/>
          <w:highlight w:val="none"/>
        </w:rPr>
        <w:t>的算术平均值；计分保留至小数点后两位。</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报价评分（满分100分</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lang w:val="en-US" w:eastAsia="zh-CN"/>
        </w:rPr>
        <w:t>0.6</w:t>
      </w:r>
      <w:r>
        <w:rPr>
          <w:rFonts w:hint="eastAsia" w:ascii="仿宋_GB2312" w:hAnsi="仿宋_GB2312" w:eastAsia="仿宋_GB2312" w:cs="仿宋_GB2312"/>
          <w:color w:val="auto"/>
          <w:sz w:val="24"/>
          <w:szCs w:val="24"/>
          <w:highlight w:val="none"/>
        </w:rPr>
        <w:t>）</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.1确定评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价（以</w:t>
      </w:r>
      <w:r>
        <w:rPr>
          <w:rFonts w:hint="eastAsia" w:ascii="仿宋_GB2312" w:hAnsi="仿宋_GB2312" w:eastAsia="仿宋_GB2312" w:cs="仿宋_GB2312"/>
          <w:color w:val="auto"/>
          <w:sz w:val="24"/>
          <w:szCs w:val="24"/>
          <w:highlight w:val="none"/>
          <w:lang w:eastAsia="zh-CN"/>
        </w:rPr>
        <w:t>综合含税</w:t>
      </w:r>
      <w:r>
        <w:rPr>
          <w:rFonts w:hint="eastAsia" w:ascii="仿宋_GB2312" w:hAnsi="仿宋_GB2312" w:eastAsia="仿宋_GB2312" w:cs="仿宋_GB2312"/>
          <w:color w:val="auto"/>
          <w:sz w:val="24"/>
          <w:szCs w:val="24"/>
          <w:highlight w:val="none"/>
        </w:rPr>
        <w:t>总价为评</w:t>
      </w:r>
      <w:r>
        <w:rPr>
          <w:rFonts w:hint="eastAsia" w:ascii="仿宋_GB2312" w:hAnsi="仿宋_GB2312" w:eastAsia="仿宋_GB2312" w:cs="仿宋_GB2312"/>
          <w:color w:val="auto"/>
          <w:sz w:val="24"/>
          <w:szCs w:val="24"/>
          <w:highlight w:val="none"/>
          <w:lang w:eastAsia="zh-CN"/>
        </w:rPr>
        <w:t>审价</w:t>
      </w:r>
      <w:r>
        <w:rPr>
          <w:rFonts w:hint="eastAsia" w:ascii="仿宋_GB2312" w:hAnsi="仿宋_GB2312" w:eastAsia="仿宋_GB2312" w:cs="仿宋_GB2312"/>
          <w:color w:val="auto"/>
          <w:sz w:val="24"/>
          <w:szCs w:val="24"/>
          <w:highlight w:val="none"/>
        </w:rPr>
        <w:t>）</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价为经</w:t>
      </w:r>
      <w:r>
        <w:rPr>
          <w:rFonts w:hint="eastAsia" w:ascii="仿宋_GB2312" w:hAnsi="仿宋_GB2312" w:eastAsia="仿宋_GB2312" w:cs="仿宋_GB2312"/>
          <w:color w:val="auto"/>
          <w:sz w:val="24"/>
          <w:szCs w:val="24"/>
          <w:highlight w:val="none"/>
          <w:lang w:eastAsia="zh-CN"/>
        </w:rPr>
        <w:t>协商谈判</w:t>
      </w:r>
      <w:r>
        <w:rPr>
          <w:rFonts w:hint="eastAsia" w:ascii="仿宋_GB2312" w:hAnsi="仿宋_GB2312" w:eastAsia="仿宋_GB2312" w:cs="仿宋_GB2312"/>
          <w:color w:val="auto"/>
          <w:sz w:val="24"/>
          <w:szCs w:val="24"/>
          <w:highlight w:val="none"/>
        </w:rPr>
        <w:t>调整后的</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综合含税总</w:t>
      </w:r>
      <w:r>
        <w:rPr>
          <w:rFonts w:hint="eastAsia" w:ascii="仿宋_GB2312" w:hAnsi="仿宋_GB2312" w:eastAsia="仿宋_GB2312" w:cs="仿宋_GB2312"/>
          <w:color w:val="auto"/>
          <w:sz w:val="24"/>
          <w:szCs w:val="24"/>
          <w:highlight w:val="none"/>
        </w:rPr>
        <w:t>报价。</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（1）若因税金不一致，则在评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时修正到同一个标准。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价仅作为评审时将各</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报价调整到同一水平，以便进行比较，中选后合同价仍然为</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报价。</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
        </w:rPr>
        <w:t>3</w:t>
      </w:r>
      <w:r>
        <w:rPr>
          <w:rFonts w:hint="eastAsia" w:ascii="仿宋_GB2312" w:hAnsi="仿宋_GB2312" w:eastAsia="仿宋_GB2312" w:cs="仿宋_GB2312"/>
          <w:color w:val="auto"/>
          <w:sz w:val="24"/>
          <w:szCs w:val="24"/>
          <w:highlight w:val="none"/>
        </w:rPr>
        <w:t>.2 报价得分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报价人报价中</w:t>
      </w:r>
      <w:r>
        <w:rPr>
          <w:rFonts w:hint="eastAsia" w:ascii="仿宋_GB2312" w:hAnsi="仿宋_GB2312" w:eastAsia="仿宋_GB2312" w:cs="仿宋_GB2312"/>
          <w:color w:val="auto"/>
          <w:sz w:val="24"/>
          <w:szCs w:val="24"/>
          <w:highlight w:val="none"/>
        </w:rPr>
        <w:t>的最低价</w:t>
      </w:r>
      <w:r>
        <w:rPr>
          <w:rFonts w:hint="eastAsia" w:ascii="仿宋_GB2312" w:hAnsi="仿宋_GB2312" w:eastAsia="仿宋_GB2312" w:cs="仿宋_GB2312"/>
          <w:color w:val="auto"/>
          <w:sz w:val="24"/>
          <w:szCs w:val="24"/>
          <w:highlight w:val="none"/>
          <w:lang w:eastAsia="zh-CN"/>
        </w:rPr>
        <w:t>为有效最低评审价，</w:t>
      </w:r>
      <w:r>
        <w:rPr>
          <w:rFonts w:hint="eastAsia" w:ascii="仿宋_GB2312" w:hAnsi="仿宋_GB2312" w:eastAsia="仿宋_GB2312" w:cs="仿宋_GB2312"/>
          <w:color w:val="auto"/>
          <w:sz w:val="24"/>
          <w:szCs w:val="24"/>
          <w:highlight w:val="none"/>
        </w:rPr>
        <w:t>得分为100分。</w:t>
      </w:r>
      <w:r>
        <w:rPr>
          <w:rFonts w:hint="eastAsia" w:ascii="仿宋_GB2312" w:hAnsi="仿宋_GB2312" w:eastAsia="仿宋_GB2312" w:cs="仿宋_GB2312"/>
          <w:color w:val="auto"/>
          <w:sz w:val="24"/>
          <w:szCs w:val="24"/>
          <w:highlight w:val="none"/>
          <w:lang w:eastAsia="zh-CN"/>
        </w:rPr>
        <w:t>其他报价人</w:t>
      </w:r>
      <w:r>
        <w:rPr>
          <w:rFonts w:hint="eastAsia" w:ascii="仿宋_GB2312" w:hAnsi="仿宋_GB2312" w:eastAsia="仿宋_GB2312" w:cs="仿宋_GB2312"/>
          <w:color w:val="auto"/>
          <w:sz w:val="24"/>
          <w:szCs w:val="24"/>
          <w:highlight w:val="none"/>
        </w:rPr>
        <w:t>的评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价高于有效最低评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价，每高1%扣0.5分，扣完为止。计算分值时保留小数点后二位。</w:t>
      </w:r>
    </w:p>
    <w:p>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报价得分＝100-[(评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 有效最低评</w:t>
      </w:r>
      <w:r>
        <w:rPr>
          <w:rFonts w:hint="eastAsia" w:ascii="仿宋_GB2312" w:hAnsi="仿宋_GB2312" w:eastAsia="仿宋_GB2312" w:cs="仿宋_GB2312"/>
          <w:color w:val="auto"/>
          <w:sz w:val="24"/>
          <w:szCs w:val="24"/>
          <w:highlight w:val="none"/>
          <w:lang w:eastAsia="zh-CN"/>
        </w:rPr>
        <w:t>审</w:t>
      </w:r>
      <w:r>
        <w:rPr>
          <w:rFonts w:hint="eastAsia" w:ascii="仿宋_GB2312" w:hAnsi="仿宋_GB2312" w:eastAsia="仿宋_GB2312" w:cs="仿宋_GB2312"/>
          <w:color w:val="auto"/>
          <w:sz w:val="24"/>
          <w:szCs w:val="24"/>
          <w:highlight w:val="none"/>
        </w:rPr>
        <w:t>价×100]×0.5。</w:t>
      </w:r>
    </w:p>
    <w:p>
      <w:pPr>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综合评分</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满分为100分，其中技术</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rPr>
        <w:t>分权重为0.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0；报价</w:t>
      </w:r>
      <w:r>
        <w:rPr>
          <w:rFonts w:hint="eastAsia" w:ascii="仿宋_GB2312" w:hAnsi="仿宋_GB2312" w:eastAsia="仿宋_GB2312" w:cs="仿宋_GB2312"/>
          <w:color w:val="auto"/>
          <w:sz w:val="24"/>
          <w:szCs w:val="24"/>
          <w:highlight w:val="none"/>
          <w:lang w:eastAsia="zh-CN"/>
        </w:rPr>
        <w:t>得分</w:t>
      </w:r>
      <w:r>
        <w:rPr>
          <w:rFonts w:hint="eastAsia" w:ascii="仿宋_GB2312" w:hAnsi="仿宋_GB2312" w:eastAsia="仿宋_GB2312" w:cs="仿宋_GB2312"/>
          <w:color w:val="auto"/>
          <w:sz w:val="24"/>
          <w:szCs w:val="24"/>
          <w:highlight w:val="none"/>
        </w:rPr>
        <w:t>权重为0.</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0。</w:t>
      </w:r>
    </w:p>
    <w:p>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
        </w:rPr>
        <w:t>报价</w:t>
      </w:r>
      <w:r>
        <w:rPr>
          <w:rFonts w:hint="eastAsia" w:ascii="仿宋_GB2312" w:hAnsi="仿宋_GB2312" w:eastAsia="仿宋_GB2312" w:cs="仿宋_GB2312"/>
          <w:color w:val="auto"/>
          <w:sz w:val="24"/>
          <w:szCs w:val="24"/>
          <w:highlight w:val="none"/>
        </w:rPr>
        <w:t>单位综合得分=技术得分×0.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+报价得分×0.</w:t>
      </w:r>
      <w:r>
        <w:rPr>
          <w:rFonts w:hint="eastAsia" w:ascii="仿宋_GB2312" w:hAnsi="仿宋_GB2312" w:eastAsia="仿宋_GB2312" w:cs="仿宋_GB2312"/>
          <w:color w:val="auto"/>
          <w:sz w:val="24"/>
          <w:szCs w:val="24"/>
          <w:highlight w:val="none"/>
          <w:lang w:val="en-US" w:eastAsia="zh-CN"/>
        </w:rPr>
        <w:t>6</w:t>
      </w:r>
    </w:p>
    <w:p>
      <w:pPr>
        <w:spacing w:line="360"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5</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eastAsia="zh-CN"/>
        </w:rPr>
        <w:t>中选规则</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5.1</w:t>
      </w:r>
      <w:r>
        <w:rPr>
          <w:rFonts w:hint="eastAsia" w:ascii="仿宋_GB2312" w:hAnsi="仿宋_GB2312" w:eastAsia="仿宋_GB2312" w:cs="仿宋_GB2312"/>
          <w:color w:val="auto"/>
          <w:sz w:val="24"/>
          <w:szCs w:val="24"/>
          <w:highlight w:val="none"/>
        </w:rPr>
        <w:t>评审小组根据综合得分情况按得分高低进行排序</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并推荐</w:t>
      </w:r>
      <w:r>
        <w:rPr>
          <w:rFonts w:hint="eastAsia" w:ascii="仿宋_GB2312" w:hAnsi="仿宋_GB2312" w:eastAsia="仿宋_GB2312" w:cs="仿宋_GB2312"/>
          <w:color w:val="auto"/>
          <w:sz w:val="24"/>
          <w:szCs w:val="24"/>
          <w:highlight w:val="none"/>
          <w:lang w:eastAsia="zh-CN"/>
        </w:rPr>
        <w:t>综合</w:t>
      </w:r>
      <w:r>
        <w:rPr>
          <w:rFonts w:hint="eastAsia" w:ascii="仿宋_GB2312" w:hAnsi="仿宋_GB2312" w:eastAsia="仿宋_GB2312" w:cs="仿宋_GB2312"/>
          <w:color w:val="auto"/>
          <w:sz w:val="24"/>
          <w:szCs w:val="24"/>
          <w:highlight w:val="none"/>
        </w:rPr>
        <w:t>得分第一</w:t>
      </w:r>
      <w:r>
        <w:rPr>
          <w:rFonts w:hint="eastAsia" w:ascii="仿宋_GB2312" w:hAnsi="仿宋_GB2312" w:eastAsia="仿宋_GB2312" w:cs="仿宋_GB2312"/>
          <w:color w:val="auto"/>
          <w:sz w:val="24"/>
          <w:szCs w:val="24"/>
          <w:highlight w:val="none"/>
          <w:lang w:eastAsia="zh-CN"/>
        </w:rPr>
        <w:t>的作为中选</w:t>
      </w:r>
      <w:r>
        <w:rPr>
          <w:rFonts w:hint="eastAsia" w:ascii="仿宋_GB2312" w:hAnsi="仿宋_GB2312" w:eastAsia="仿宋_GB2312" w:cs="仿宋_GB2312"/>
          <w:color w:val="auto"/>
          <w:sz w:val="24"/>
          <w:szCs w:val="24"/>
          <w:highlight w:val="none"/>
        </w:rPr>
        <w:t>候选人，</w:t>
      </w:r>
      <w:r>
        <w:rPr>
          <w:rFonts w:hint="eastAsia" w:ascii="仿宋_GB2312" w:hAnsi="仿宋_GB2312" w:eastAsia="仿宋_GB2312" w:cs="仿宋_GB2312"/>
          <w:color w:val="auto"/>
          <w:sz w:val="24"/>
          <w:szCs w:val="24"/>
          <w:highlight w:val="none"/>
          <w:lang w:eastAsia="zh-CN"/>
        </w:rPr>
        <w:t>中选候选人经采购人同意，为本项目中选人，中选人应按照比选文件实质性内容</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签订</w:t>
      </w:r>
      <w:r>
        <w:rPr>
          <w:rFonts w:hint="eastAsia" w:ascii="仿宋_GB2312" w:hAnsi="仿宋_GB2312" w:eastAsia="仿宋_GB2312" w:cs="仿宋_GB2312"/>
          <w:color w:val="auto"/>
          <w:sz w:val="24"/>
          <w:szCs w:val="24"/>
          <w:highlight w:val="none"/>
          <w:lang w:eastAsia="zh-CN"/>
        </w:rPr>
        <w:t>本项目</w:t>
      </w:r>
      <w:r>
        <w:rPr>
          <w:rFonts w:hint="eastAsia" w:ascii="仿宋_GB2312" w:hAnsi="仿宋_GB2312" w:eastAsia="仿宋_GB2312" w:cs="仿宋_GB2312"/>
          <w:color w:val="auto"/>
          <w:sz w:val="24"/>
          <w:szCs w:val="24"/>
          <w:highlight w:val="none"/>
        </w:rPr>
        <w:t>书面合同。</w:t>
      </w:r>
    </w:p>
    <w:p>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w:t>
      </w:r>
      <w:r>
        <w:rPr>
          <w:rFonts w:hint="eastAsia" w:ascii="仿宋_GB2312" w:hAnsi="仿宋_GB2312" w:eastAsia="仿宋_GB2312" w:cs="仿宋_GB2312"/>
          <w:color w:val="auto"/>
          <w:sz w:val="24"/>
          <w:szCs w:val="24"/>
          <w:highlight w:val="none"/>
        </w:rPr>
        <w:t>若</w:t>
      </w:r>
      <w:r>
        <w:rPr>
          <w:rFonts w:hint="eastAsia" w:ascii="仿宋_GB2312" w:hAnsi="仿宋_GB2312" w:eastAsia="仿宋_GB2312" w:cs="仿宋_GB2312"/>
          <w:color w:val="auto"/>
          <w:sz w:val="24"/>
          <w:szCs w:val="24"/>
          <w:highlight w:val="none"/>
          <w:lang w:eastAsia="zh-CN"/>
        </w:rPr>
        <w:t>中选人未在采购人发出中选通知书之日起的</w:t>
      </w:r>
      <w:r>
        <w:rPr>
          <w:rFonts w:hint="eastAsia" w:ascii="仿宋_GB2312" w:hAnsi="仿宋_GB2312" w:eastAsia="仿宋_GB2312" w:cs="仿宋_GB2312"/>
          <w:color w:val="auto"/>
          <w:sz w:val="24"/>
          <w:szCs w:val="24"/>
          <w:highlight w:val="none"/>
          <w:lang w:val="en-US" w:eastAsia="zh-CN"/>
        </w:rPr>
        <w:t>30日内按照</w:t>
      </w:r>
      <w:r>
        <w:rPr>
          <w:rFonts w:hint="eastAsia" w:ascii="仿宋_GB2312" w:hAnsi="仿宋_GB2312" w:eastAsia="仿宋_GB2312" w:cs="仿宋_GB2312"/>
          <w:color w:val="auto"/>
          <w:sz w:val="24"/>
          <w:szCs w:val="24"/>
          <w:highlight w:val="none"/>
          <w:lang w:val="en-US" w:eastAsia="zh"/>
        </w:rPr>
        <w:t>报价</w:t>
      </w:r>
      <w:r>
        <w:rPr>
          <w:rFonts w:hint="eastAsia" w:ascii="仿宋_GB2312" w:hAnsi="仿宋_GB2312" w:eastAsia="仿宋_GB2312" w:cs="仿宋_GB2312"/>
          <w:color w:val="auto"/>
          <w:sz w:val="24"/>
          <w:szCs w:val="24"/>
          <w:highlight w:val="none"/>
          <w:lang w:val="en-US" w:eastAsia="zh-CN"/>
        </w:rPr>
        <w:t>文件实质性内容完成合同签订</w:t>
      </w:r>
      <w:r>
        <w:rPr>
          <w:rFonts w:hint="eastAsia" w:ascii="仿宋_GB2312" w:hAnsi="仿宋_GB2312" w:eastAsia="仿宋_GB2312" w:cs="仿宋_GB2312"/>
          <w:color w:val="auto"/>
          <w:sz w:val="24"/>
          <w:szCs w:val="24"/>
          <w:highlight w:val="none"/>
          <w:lang w:val="en-US" w:eastAsia="zh"/>
        </w:rPr>
        <w:t>或自愿放弃中选资格或因</w:t>
      </w:r>
      <w:r>
        <w:rPr>
          <w:rFonts w:hint="eastAsia" w:ascii="仿宋_GB2312" w:hAnsi="仿宋_GB2312" w:eastAsia="仿宋_GB2312" w:cs="仿宋_GB2312"/>
          <w:color w:val="auto"/>
          <w:sz w:val="24"/>
          <w:szCs w:val="24"/>
          <w:highlight w:val="none"/>
          <w:lang w:val="en-US" w:eastAsia="zh-CN"/>
        </w:rPr>
        <w:t>未按时提交履约保证金被采购人通知解除合同的，采购人有权取消其中选资格</w:t>
      </w:r>
      <w:r>
        <w:rPr>
          <w:rFonts w:hint="default" w:ascii="仿宋_GB2312" w:hAnsi="仿宋_GB2312" w:eastAsia="仿宋_GB2312" w:cs="仿宋_GB2312"/>
          <w:sz w:val="24"/>
          <w:szCs w:val="24"/>
          <w:highlight w:val="none"/>
          <w:lang w:val="en-US" w:eastAsia="zh-CN"/>
        </w:rPr>
        <w:t>，已收取的</w:t>
      </w:r>
      <w:r>
        <w:rPr>
          <w:rFonts w:hint="eastAsia" w:ascii="仿宋_GB2312" w:hAnsi="仿宋_GB2312" w:eastAsia="仿宋_GB2312" w:cs="仿宋_GB2312"/>
          <w:sz w:val="24"/>
          <w:szCs w:val="24"/>
          <w:highlight w:val="none"/>
          <w:lang w:val="en-US" w:eastAsia="zh"/>
        </w:rPr>
        <w:t>报价</w:t>
      </w:r>
      <w:r>
        <w:rPr>
          <w:rFonts w:hint="default" w:ascii="仿宋_GB2312" w:hAnsi="仿宋_GB2312" w:eastAsia="仿宋_GB2312" w:cs="仿宋_GB2312"/>
          <w:sz w:val="24"/>
          <w:szCs w:val="24"/>
          <w:highlight w:val="none"/>
          <w:lang w:val="en-US" w:eastAsia="zh-CN"/>
        </w:rPr>
        <w:t>保证金不予退还</w:t>
      </w:r>
      <w:r>
        <w:rPr>
          <w:rFonts w:hint="eastAsia" w:ascii="仿宋_GB2312" w:hAnsi="仿宋_GB2312" w:eastAsia="仿宋_GB2312" w:cs="仿宋_GB2312"/>
          <w:color w:val="auto"/>
          <w:sz w:val="24"/>
          <w:szCs w:val="24"/>
          <w:highlight w:val="none"/>
          <w:lang w:val="en-US" w:eastAsia="zh-CN"/>
        </w:rPr>
        <w:t>。</w:t>
      </w:r>
    </w:p>
    <w:p>
      <w:pPr>
        <w:pStyle w:val="11"/>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5.3报价文件有效期内，采购人按照比选文件要求取消中选人资格</w:t>
      </w:r>
      <w:r>
        <w:rPr>
          <w:rFonts w:hint="eastAsia" w:ascii="仿宋_GB2312" w:hAnsi="仿宋_GB2312" w:eastAsia="仿宋_GB2312" w:cs="仿宋_GB2312"/>
          <w:color w:val="auto"/>
          <w:sz w:val="24"/>
          <w:szCs w:val="24"/>
          <w:highlight w:val="none"/>
          <w:lang w:val="en-US" w:eastAsia="zh"/>
        </w:rPr>
        <w:t>或</w:t>
      </w:r>
      <w:r>
        <w:rPr>
          <w:rFonts w:hint="eastAsia" w:ascii="仿宋_GB2312" w:hAnsi="仿宋_GB2312" w:eastAsia="仿宋_GB2312" w:cs="仿宋_GB2312"/>
          <w:color w:val="auto"/>
          <w:sz w:val="24"/>
          <w:szCs w:val="24"/>
          <w:highlight w:val="none"/>
          <w:lang w:val="en-US" w:eastAsia="zh-CN"/>
        </w:rPr>
        <w:t>中选人</w:t>
      </w:r>
      <w:r>
        <w:rPr>
          <w:rFonts w:hint="eastAsia" w:ascii="仿宋_GB2312" w:hAnsi="仿宋_GB2312" w:eastAsia="仿宋_GB2312" w:cs="仿宋_GB2312"/>
          <w:color w:val="auto"/>
          <w:sz w:val="24"/>
          <w:szCs w:val="24"/>
          <w:highlight w:val="none"/>
          <w:lang w:val="en-US" w:eastAsia="zh"/>
        </w:rPr>
        <w:t>因</w:t>
      </w:r>
      <w:r>
        <w:rPr>
          <w:rFonts w:hint="eastAsia" w:ascii="仿宋_GB2312" w:hAnsi="仿宋_GB2312" w:eastAsia="仿宋_GB2312" w:cs="仿宋_GB2312"/>
          <w:color w:val="auto"/>
          <w:sz w:val="24"/>
          <w:szCs w:val="24"/>
          <w:highlight w:val="none"/>
          <w:lang w:val="en-US" w:eastAsia="zh-CN"/>
        </w:rPr>
        <w:t>未按时提交履约保证金被采购人通知解除合同的，</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有权根据自身情况按照排序与下一顺位</w:t>
      </w:r>
      <w:r>
        <w:rPr>
          <w:rFonts w:hint="eastAsia" w:ascii="仿宋_GB2312" w:hAnsi="仿宋_GB2312" w:eastAsia="仿宋_GB2312" w:cs="仿宋_GB2312"/>
          <w:color w:val="auto"/>
          <w:sz w:val="24"/>
          <w:szCs w:val="24"/>
          <w:highlight w:val="none"/>
          <w:lang w:eastAsia="zh-CN"/>
        </w:rPr>
        <w:t>报价人</w:t>
      </w:r>
      <w:r>
        <w:rPr>
          <w:rFonts w:hint="eastAsia" w:ascii="仿宋_GB2312" w:hAnsi="仿宋_GB2312" w:eastAsia="仿宋_GB2312" w:cs="仿宋_GB2312"/>
          <w:color w:val="auto"/>
          <w:sz w:val="24"/>
          <w:szCs w:val="24"/>
          <w:highlight w:val="none"/>
        </w:rPr>
        <w:t>签订书面合同或重新组织采购。</w:t>
      </w: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0"/>
        </w:numPr>
        <w:spacing w:line="360" w:lineRule="auto"/>
        <w:rPr>
          <w:rFonts w:hint="eastAsia" w:ascii="仿宋_GB2312" w:hAnsi="仿宋_GB2312" w:eastAsia="仿宋_GB2312" w:cs="仿宋_GB2312"/>
          <w:color w:val="auto"/>
          <w:sz w:val="24"/>
          <w:szCs w:val="24"/>
          <w:highlight w:val="none"/>
        </w:rPr>
      </w:pPr>
    </w:p>
    <w:p>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党员活动室升级改造项目</w:t>
      </w:r>
    </w:p>
    <w:p>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6"/>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pPr>
        <w:pStyle w:val="6"/>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2.业绩证明文件</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3.国家企业信用信息公示系统（www.creditchina.gov.cn）企业信用报告或截图</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4.项目报价表及报价明细表（格式详见附件1）</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5.法定代表人身份证明（格式详见附件2）</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6.授权委托书（格式详见附件3）</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7.承诺书（格式见附件4）</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8.资格声明函（格式见附件5）</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9.改造方案（含设计效果图）</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10.质量保证措施及售后承诺</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11.安全保证体系及措施</w:t>
      </w:r>
    </w:p>
    <w:p>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12.（报价人提交的其他资料）</w:t>
      </w: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pPr>
        <w:rPr>
          <w:rFonts w:hint="eastAsia" w:ascii="仿宋_GB2312" w:hAnsi="仿宋_GB2312" w:eastAsia="仿宋_GB2312" w:cs="仿宋_GB2312"/>
          <w:b/>
          <w:bCs/>
          <w:color w:val="auto"/>
          <w:sz w:val="24"/>
          <w:szCs w:val="24"/>
          <w:highlight w:val="none"/>
          <w:lang w:eastAsia="zh-CN"/>
        </w:rPr>
      </w:pPr>
    </w:p>
    <w:p>
      <w:pPr>
        <w:rPr>
          <w:rFonts w:hint="eastAsia" w:ascii="仿宋_GB2312" w:hAnsi="仿宋_GB2312" w:eastAsia="仿宋_GB2312" w:cs="仿宋_GB2312"/>
          <w:b/>
          <w:bCs/>
          <w:color w:val="auto"/>
          <w:sz w:val="24"/>
          <w:szCs w:val="24"/>
          <w:highlight w:val="none"/>
          <w:lang w:eastAsia="zh-CN"/>
        </w:rPr>
      </w:pPr>
    </w:p>
    <w:p>
      <w:pPr>
        <w:rPr>
          <w:rFonts w:hint="eastAsia" w:ascii="仿宋_GB2312" w:hAnsi="仿宋_GB2312" w:eastAsia="仿宋_GB2312" w:cs="仿宋_GB2312"/>
          <w:b/>
          <w:bCs/>
          <w:color w:val="auto"/>
          <w:sz w:val="24"/>
          <w:szCs w:val="24"/>
          <w:highlight w:val="none"/>
          <w:lang w:eastAsia="zh-CN"/>
        </w:rPr>
      </w:pPr>
    </w:p>
    <w:p>
      <w:pPr>
        <w:rPr>
          <w:rFonts w:hint="eastAsia" w:ascii="仿宋_GB2312" w:hAnsi="仿宋_GB2312" w:eastAsia="仿宋_GB2312" w:cs="仿宋_GB2312"/>
          <w:b/>
          <w:bCs/>
          <w:color w:val="auto"/>
          <w:sz w:val="24"/>
          <w:szCs w:val="24"/>
          <w:highlight w:val="none"/>
          <w:lang w:eastAsia="zh-CN"/>
        </w:rPr>
      </w:pPr>
    </w:p>
    <w:p>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p>
      <w:pPr>
        <w:pStyle w:val="11"/>
        <w:jc w:val="center"/>
        <w:rPr>
          <w:rFonts w:hint="eastAsia" w:ascii="仿宋_GB2312" w:hAnsi="仿宋_GB2312" w:eastAsia="仿宋_GB2312" w:cs="仿宋_GB2312"/>
          <w:b/>
          <w:bCs w:val="0"/>
          <w:sz w:val="24"/>
          <w:szCs w:val="24"/>
          <w:lang w:val="en-US" w:eastAsia="zh-CN"/>
        </w:rPr>
      </w:pPr>
    </w:p>
    <w:tbl>
      <w:tblPr>
        <w:tblStyle w:val="8"/>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pPr>
              <w:pStyle w:val="5"/>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pPr>
              <w:pStyle w:val="5"/>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pPr>
              <w:pStyle w:val="5"/>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党员活动室升级改造项目</w:t>
            </w:r>
          </w:p>
        </w:tc>
        <w:tc>
          <w:tcPr>
            <w:tcW w:w="2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党员活动室升级改造项目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此项为必填项，该费用为固定价，金额为党员活动室升级改造项目综合含税总报价的2.5%</w:t>
            </w:r>
          </w:p>
        </w:tc>
      </w:tr>
    </w:tbl>
    <w:p>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505"/>
        <w:gridCol w:w="2145"/>
        <w:gridCol w:w="169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505" w:type="dxa"/>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50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44"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w:t>
            </w:r>
          </w:p>
        </w:tc>
        <w:tc>
          <w:tcPr>
            <w:tcW w:w="250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214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pPr>
        <w:pStyle w:val="11"/>
        <w:jc w:val="center"/>
        <w:rPr>
          <w:rFonts w:hint="eastAsia" w:ascii="仿宋_GB2312" w:hAnsi="仿宋_GB2312" w:eastAsia="仿宋_GB2312" w:cs="仿宋_GB2312"/>
          <w:b/>
          <w:bCs w:val="0"/>
          <w:sz w:val="24"/>
          <w:lang w:val="en-US" w:eastAsia="zh-CN"/>
        </w:rPr>
      </w:pPr>
    </w:p>
    <w:p>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11"/>
      </w:pPr>
    </w:p>
    <w:p>
      <w:pPr>
        <w:pStyle w:val="11"/>
      </w:pPr>
    </w:p>
    <w:p>
      <w:pPr>
        <w:pStyle w:val="11"/>
      </w:pPr>
    </w:p>
    <w:p>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我公司已充分了解党员活动室升级改造项目的全部工作内容，并完全了解和理解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和党员活动室升级改造项目内容和技术要求</w:t>
      </w:r>
      <w:r>
        <w:rPr>
          <w:rFonts w:hint="eastAsia" w:ascii="仿宋_GB2312" w:hAnsi="仿宋_GB2312" w:eastAsia="仿宋_GB2312" w:cs="仿宋_GB2312"/>
          <w:sz w:val="24"/>
        </w:rPr>
        <w:t>。我公司同意自报价截止之日起90天内，本次报价一直对我公司具有约束力，并随时被接受。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pPr>
        <w:pStyle w:val="11"/>
        <w:rPr>
          <w:rFonts w:hint="eastAsia" w:ascii="仿宋_GB2312" w:hAnsi="仿宋_GB2312" w:eastAsia="仿宋_GB2312" w:cs="仿宋_GB2312"/>
          <w:sz w:val="24"/>
        </w:rPr>
      </w:pPr>
    </w:p>
    <w:p>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pPr>
        <w:pStyle w:val="3"/>
        <w:spacing w:line="576" w:lineRule="exact"/>
        <w:ind w:left="5250"/>
        <w:rPr>
          <w:rFonts w:hint="eastAsia" w:ascii="仿宋_GB2312" w:hAnsi="仿宋_GB2312" w:eastAsia="仿宋_GB2312" w:cs="仿宋_GB2312"/>
          <w:color w:val="auto"/>
          <w:sz w:val="24"/>
          <w:szCs w:val="24"/>
          <w:highlight w:val="none"/>
        </w:rPr>
      </w:pPr>
    </w:p>
    <w:p>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pStyle w:val="3"/>
        <w:spacing w:line="576" w:lineRule="exact"/>
        <w:ind w:left="5250"/>
        <w:rPr>
          <w:rFonts w:hint="eastAsia" w:ascii="仿宋_GB2312" w:hAnsi="仿宋_GB2312" w:eastAsia="仿宋_GB2312" w:cs="仿宋_GB2312"/>
          <w:color w:val="auto"/>
          <w:sz w:val="24"/>
          <w:szCs w:val="24"/>
          <w:highlight w:val="none"/>
        </w:rPr>
      </w:pPr>
    </w:p>
    <w:p>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pPr>
        <w:spacing w:line="576" w:lineRule="exact"/>
        <w:rPr>
          <w:rFonts w:hint="eastAsia" w:ascii="仿宋_GB2312" w:hAnsi="仿宋_GB2312" w:eastAsia="仿宋_GB2312" w:cs="仿宋_GB2312"/>
          <w:color w:val="auto"/>
          <w:sz w:val="24"/>
          <w:szCs w:val="24"/>
          <w:highlight w:val="none"/>
        </w:rPr>
      </w:pPr>
    </w:p>
    <w:p>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pPr>
        <w:rPr>
          <w:rFonts w:hint="default"/>
          <w:lang w:val="zh-CN" w:eastAsia="zh-CN"/>
        </w:rPr>
      </w:pPr>
    </w:p>
    <w:p>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spacing w:line="576" w:lineRule="exact"/>
        <w:jc w:val="both"/>
        <w:rPr>
          <w:rFonts w:hint="eastAsia" w:ascii="Times New Roman" w:hAnsi="Times New Roman" w:eastAsia="宋体" w:cs="Times New Roman"/>
          <w:b/>
          <w:bCs w:val="0"/>
          <w:kern w:val="0"/>
          <w:sz w:val="21"/>
          <w:szCs w:val="24"/>
          <w:highlight w:val="none"/>
          <w:lang w:val="zh-CN"/>
        </w:rPr>
      </w:pPr>
    </w:p>
    <w:p>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2396C21"/>
    <w:rsid w:val="03B00965"/>
    <w:rsid w:val="10A81229"/>
    <w:rsid w:val="16D31F07"/>
    <w:rsid w:val="1758BED3"/>
    <w:rsid w:val="17B75C23"/>
    <w:rsid w:val="1A421E88"/>
    <w:rsid w:val="1DFF92BC"/>
    <w:rsid w:val="1FBCF500"/>
    <w:rsid w:val="1FE1C878"/>
    <w:rsid w:val="1FEB4F23"/>
    <w:rsid w:val="1FF7CF0F"/>
    <w:rsid w:val="239321B0"/>
    <w:rsid w:val="25837C33"/>
    <w:rsid w:val="259049AF"/>
    <w:rsid w:val="2ED987BC"/>
    <w:rsid w:val="2FFBDF4F"/>
    <w:rsid w:val="35161E0F"/>
    <w:rsid w:val="365F301D"/>
    <w:rsid w:val="3719724C"/>
    <w:rsid w:val="37DFDA19"/>
    <w:rsid w:val="38DE1969"/>
    <w:rsid w:val="3BD94012"/>
    <w:rsid w:val="3BEF7167"/>
    <w:rsid w:val="3D6F0EE7"/>
    <w:rsid w:val="3EF3CF6B"/>
    <w:rsid w:val="3EF6A9E8"/>
    <w:rsid w:val="3EFB2DE2"/>
    <w:rsid w:val="3FE36395"/>
    <w:rsid w:val="3FFF6EAA"/>
    <w:rsid w:val="44886EDC"/>
    <w:rsid w:val="47FFE8DC"/>
    <w:rsid w:val="48B77156"/>
    <w:rsid w:val="4C3D1F0A"/>
    <w:rsid w:val="4CBFE054"/>
    <w:rsid w:val="53BF30CD"/>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336B0D1"/>
    <w:rsid w:val="73BE30FC"/>
    <w:rsid w:val="73FF8731"/>
    <w:rsid w:val="74F577AD"/>
    <w:rsid w:val="754F10B1"/>
    <w:rsid w:val="75EF8489"/>
    <w:rsid w:val="76CE59CF"/>
    <w:rsid w:val="77DF192A"/>
    <w:rsid w:val="77F68831"/>
    <w:rsid w:val="77FB41C8"/>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0"/>
    <w:pPr>
      <w:spacing w:line="360" w:lineRule="auto"/>
      <w:ind w:left="0" w:leftChars="0"/>
    </w:pPr>
    <w:rPr>
      <w:rFonts w:eastAsia="黑体"/>
      <w:sz w:val="24"/>
      <w:szCs w:val="20"/>
    </w:rPr>
  </w:style>
  <w:style w:type="paragraph" w:styleId="3">
    <w:name w:val="Date"/>
    <w:basedOn w:val="1"/>
    <w:next w:val="1"/>
    <w:qFormat/>
    <w:uiPriority w:val="0"/>
    <w:pPr>
      <w:ind w:left="100" w:leftChars="2500"/>
    </w:pPr>
  </w:style>
  <w:style w:type="paragraph" w:styleId="5">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6">
    <w:name w:val="Body Text"/>
    <w:basedOn w:val="1"/>
    <w:next w:val="1"/>
    <w:qFormat/>
    <w:uiPriority w:val="0"/>
    <w:pPr>
      <w:spacing w:after="120"/>
    </w:pPr>
  </w:style>
  <w:style w:type="paragraph" w:styleId="7">
    <w:name w:val="Plain Text"/>
    <w:basedOn w:val="1"/>
    <w:qFormat/>
    <w:uiPriority w:val="0"/>
    <w:rPr>
      <w:rFonts w:ascii="Courier New" w:hAnsi="Courier New"/>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2025-04-02T23:06:00Z</dcterms:created>
  <dc:creator>刘继行</dc:creator>
  <cp:lastModifiedBy>刘继行</cp:lastModifiedBy>
  <dcterms:modified xsi:type="dcterms:W3CDTF">2025-05-21T05:52:10Z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408E8D133FC66E1A1CA62568A699DA80_43</vt:lpwstr>
  </property>
</Properties>
</file>