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288">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default" w:ascii="方正小标宋简体" w:hAnsi="方正小标宋简体" w:eastAsia="方正小标宋简体" w:cs="方正小标宋简体"/>
          <w:b/>
          <w:bCs/>
          <w:sz w:val="44"/>
          <w:szCs w:val="44"/>
        </w:rPr>
        <w:t>#1机组检修（锅炉专业）新增</w:t>
      </w:r>
      <w:r>
        <w:rPr>
          <w:rFonts w:hint="eastAsia" w:ascii="方正小标宋简体" w:hAnsi="方正小标宋简体" w:eastAsia="方正小标宋简体" w:cs="方正小标宋简体"/>
          <w:b/>
          <w:bCs/>
          <w:sz w:val="44"/>
          <w:szCs w:val="44"/>
          <w:lang w:val="en-US" w:eastAsia="zh-CN"/>
        </w:rPr>
        <w:t>项目</w:t>
      </w:r>
    </w:p>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rPr>
        <w:t>竞</w:t>
      </w:r>
      <w:r>
        <w:rPr>
          <w:rFonts w:hint="eastAsia" w:ascii="方正小标宋简体" w:hAnsi="方正小标宋简体" w:eastAsia="方正小标宋简体" w:cs="方正小标宋简体"/>
          <w:b/>
          <w:bCs/>
          <w:sz w:val="44"/>
          <w:szCs w:val="44"/>
          <w:lang w:val="en-US" w:eastAsia="zh-CN"/>
        </w:rPr>
        <w:t>价</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w:t>
      </w:r>
      <w:r>
        <w:rPr>
          <w:rFonts w:hint="eastAsia" w:ascii="仿宋_GB2312" w:hAnsi="仿宋_GB2312" w:eastAsia="仿宋_GB2312" w:cs="仿宋_GB2312"/>
          <w:kern w:val="2"/>
          <w:sz w:val="24"/>
          <w:szCs w:val="24"/>
          <w:highlight w:val="none"/>
          <w:lang w:val="en-US" w:eastAsia="zh-CN" w:bidi="ar-SA"/>
        </w:rPr>
        <w:t>¥4,000.00元（肆仟元整）</w:t>
      </w:r>
      <w:r>
        <w:rPr>
          <w:rFonts w:hint="eastAsia" w:ascii="仿宋_GB2312" w:hAnsi="仿宋_GB2312" w:eastAsia="仿宋_GB2312" w:cs="仿宋_GB2312"/>
          <w:kern w:val="2"/>
          <w:sz w:val="24"/>
          <w:szCs w:val="24"/>
          <w:lang w:val="en-US" w:eastAsia="zh-CN" w:bidi="ar-SA"/>
        </w:rPr>
        <w:t>，到账截止时间为2026年4月27日10:00，报价保证金应在到账截止时间前存入四川泸州川南发电有限责任公司基本账户。</w:t>
      </w:r>
    </w:p>
    <w:p w14:paraId="683EA9A9">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bookmarkStart w:id="0" w:name="_GoBack"/>
      <w:bookmarkEnd w:id="0"/>
    </w:p>
    <w:p w14:paraId="6BFAEA66">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3"/>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1AC2A44C">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37ED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rPr>
        <w:t>本项目合同签订后，乙方应向甲方开具合同含税总金额10%的收据，经甲方审核后30日内，甲方向乙方支付合同含税总金额10%作为预付款（含本项目的安全文明施工费）。</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1.2本项目竣工验收并经甲方审核通过后，乙方向甲方提交付款申请并开具合同含税总金额100%的增值税专用发票后30日内，甲方向乙方支付至合同含税总金额的100%；</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人工、施工、工器具、特种设备吊装、运输、安装、安全文明措施、利润、税金以及其他政策性文件规定的费用、进场费等完成本项目全部工作所需的全部费用均包含在“综合含税总价”金额里。本项目脚手架搭拆由甲方提供。</w:t>
      </w:r>
    </w:p>
    <w:p w14:paraId="520441A6">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576"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010AC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1.工期要求：本项目所有工作须在2026年5月5日前完成，乙方需</w:t>
      </w:r>
      <w:r>
        <w:rPr>
          <w:rFonts w:hint="eastAsia" w:ascii="仿宋_GB2312" w:hAnsi="仿宋_GB2312" w:eastAsia="仿宋_GB2312" w:cs="仿宋_GB2312"/>
          <w:sz w:val="24"/>
          <w:lang w:val="en-US" w:eastAsia="zh-CN"/>
          <w:woUserID w:val="0"/>
        </w:rPr>
        <w:t>无条件</w:t>
      </w:r>
      <w:r>
        <w:rPr>
          <w:rFonts w:hint="eastAsia" w:ascii="仿宋_GB2312" w:hAnsi="仿宋_GB2312" w:eastAsia="仿宋_GB2312" w:cs="仿宋_GB2312"/>
          <w:sz w:val="24"/>
          <w:lang w:val="en-US" w:eastAsia="zh-CN"/>
        </w:rPr>
        <w:t>满足甲方对工期的要求。</w:t>
      </w:r>
    </w:p>
    <w:p w14:paraId="2D2BA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2.工作范围及工作要求：</w:t>
      </w:r>
    </w:p>
    <w:p w14:paraId="36623A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2.1 #1炉B一次风机轮毂解体检修。乙方需对甲方一次风机驱动与非驱动轮毂进行解体检修，更换推杆衬套、对一、二级动叶叶柄轴承进行清洗、加脂、开展推杆弯曲度检查、滑块更换和两极叶片角度调整等工作；</w:t>
      </w:r>
    </w:p>
    <w:p w14:paraId="07B24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2.2 #1炉B磨减速机更换。乙方需对甲方#1炉B磨减速机进行拆除，更换并安装新减速机、更换磨损联轴器柱销，并完成减速机更换后的找正、中心调整及相关调试工作。</w:t>
      </w:r>
    </w:p>
    <w:p w14:paraId="46CBA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 #1炉A、F磨分离器内锥挖补、折向挡板更换、出口关断门更换。乙方需对甲方#1炉A、F磨分离器内锥进行检查、对磨损严重部位实施挖补处理（挖补面积约8㎡）、更换磨损严重的折向挡板60块、处理卡涩挡板并完成内外开度校正、更换出口关断门12台（含控制部分，阀门接管尺寸Φ450*10）等工作。</w:t>
      </w:r>
    </w:p>
    <w:p w14:paraId="0857E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 #1、#2炉SCR区A、B侧产品气主路调阀前手动球阀更改为气动球阀。乙方需完成甲方#1、#2炉SCR区A、B侧产品气主路DN100气动球阀的更换（4台）、安装并接线调试气动执行机构（4台）、敷设电缆（1600m）、敷设仪用空气管路（40m）等工作。</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val="en-US" w:eastAsia="zh-CN"/>
          <w:woUserID w:val="0"/>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CN"/>
          <w:woUserID w:val="0"/>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CN"/>
          <w:woUserID w:val="0"/>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CN"/>
          <w:woUserID w:val="0"/>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1.由成交人的报价保证金直接转为履约保证金。</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18FC742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响应人不得相互串通报价，不得排挤其他响应人公平竞争，不得干扰采购人的评审谈判工作，不得以任何形式打探和搜集评审谈判情况，不得与采购人、同类项目单位串通报价，损害国家利益，社会公共利益或者他人利益。</w:t>
      </w:r>
    </w:p>
    <w:p w14:paraId="69970060">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2.响应人只能通过竞价公告允许的方式向采购人送达响应文件，否则采购人有权不接受该报价。 </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3.严禁响应人向采购人及其工作人员、同类项目单位及其工作人员以行贿的手段谋取成交。</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我公司承诺我方将依法向本项目所涉及的项目工作人员、劳务人员购买社保、按时足额支付工资、劳务费等费用，若上述人员因本项目发生讨薪情形或我公司因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07312EEC">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发包人（甲方）：四川泸州川南发电有限责任公司</w:t>
      </w:r>
    </w:p>
    <w:p w14:paraId="0EC633E7">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承包人（乙方）：</w:t>
      </w:r>
    </w:p>
    <w:p w14:paraId="426F1880">
      <w:pPr>
        <w:spacing w:line="576" w:lineRule="exact"/>
        <w:ind w:firstLine="0" w:firstLineChars="0"/>
        <w:jc w:val="left"/>
        <w:rPr>
          <w:rFonts w:hint="eastAsia" w:ascii="仿宋_GB2312" w:hAnsi="仿宋_GB2312" w:eastAsia="仿宋_GB2312" w:cs="仿宋_GB2312"/>
          <w:b/>
          <w:spacing w:val="-6"/>
          <w:sz w:val="24"/>
          <w:szCs w:val="24"/>
          <w:lang w:val="en-US" w:eastAsia="zh-CN"/>
        </w:rPr>
      </w:pPr>
      <w:r>
        <w:rPr>
          <w:rFonts w:hint="eastAsia" w:ascii="仿宋_GB2312" w:hAnsi="仿宋_GB2312" w:eastAsia="仿宋_GB2312" w:cs="仿宋_GB2312"/>
          <w:b/>
          <w:sz w:val="24"/>
          <w:szCs w:val="24"/>
          <w:lang w:val="en-US" w:eastAsia="zh-CN"/>
        </w:rPr>
        <w:t>项目名称：</w:t>
      </w:r>
    </w:p>
    <w:p w14:paraId="6A0C7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为贯彻落实《中华人民共和国安全生产法》及相关法律、法规和条例，坚持</w:t>
      </w:r>
      <w:r>
        <w:rPr>
          <w:rFonts w:hint="eastAsia" w:ascii="仿宋_GB2312" w:hAnsi="仿宋_GB2312" w:eastAsia="仿宋_GB2312" w:cs="仿宋_GB2312"/>
          <w:b w:val="0"/>
          <w:bCs w:val="0"/>
          <w:color w:val="000000"/>
          <w:kern w:val="0"/>
          <w:sz w:val="24"/>
          <w:szCs w:val="24"/>
          <w:lang w:val="en-US" w:eastAsia="zh-CN" w:bidi="ar"/>
        </w:rPr>
        <w:t>安全第一、预防为主、综合治理的</w:t>
      </w:r>
      <w:r>
        <w:rPr>
          <w:rFonts w:hint="eastAsia" w:ascii="仿宋_GB2312" w:hAnsi="仿宋_GB2312" w:eastAsia="仿宋_GB2312" w:cs="仿宋_GB2312"/>
          <w:color w:val="000000"/>
          <w:kern w:val="0"/>
          <w:sz w:val="24"/>
          <w:szCs w:val="24"/>
          <w:lang w:val="en-US" w:eastAsia="zh-CN" w:bidi="ar"/>
        </w:rPr>
        <w:t>方针，强化安全管理，落实安全生产责任制，</w:t>
      </w:r>
      <w:r>
        <w:rPr>
          <w:rFonts w:hint="eastAsia" w:ascii="仿宋_GB2312" w:hAnsi="仿宋_GB2312" w:eastAsia="仿宋_GB2312" w:cs="仿宋_GB2312"/>
          <w:color w:val="000000"/>
          <w:kern w:val="0"/>
          <w:sz w:val="24"/>
          <w:szCs w:val="24"/>
          <w:lang w:bidi="ar"/>
        </w:rPr>
        <w:t>保障人员安全健康与财产安全，确保项目安全、优质、高效完成，甲乙双方签订本协议。</w:t>
      </w:r>
    </w:p>
    <w:p w14:paraId="263222F8">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一、合同履行期间安全文明生产目标</w:t>
      </w:r>
    </w:p>
    <w:p w14:paraId="55153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（一）人身安全目标：确保零死亡、零重伤，严格控制人身轻伤事件。</w:t>
      </w:r>
    </w:p>
    <w:p w14:paraId="537F9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（二）设备安全目标：不发生设备损坏、重大异常及误操作，不留安全隐患。</w:t>
      </w:r>
    </w:p>
    <w:p w14:paraId="6FA45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（三）现场环境目标：无场内交通责任事故；环保合规，不发生环境污染事件。</w:t>
      </w:r>
    </w:p>
    <w:p w14:paraId="4F91B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（四）舆情与形象目标：不发生网络舆情、负面信息及影响企业形象的安全事件。</w:t>
      </w:r>
    </w:p>
    <w:p w14:paraId="75B1F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（五）基础管理目标：全面实现“四零”（零违章、零隐患、零轻伤、零未遂），杜绝无票作业，严控装置性违章。</w:t>
      </w:r>
    </w:p>
    <w:p w14:paraId="362C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（六）甲乙双方各自安全管理目标均以上述要求为基础，不得因自身原因影响目标的实现。</w:t>
      </w:r>
    </w:p>
    <w:p w14:paraId="74D316A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二、安全管理依据</w:t>
      </w:r>
    </w:p>
    <w:p w14:paraId="2792B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乙双方严格遵守国家及地方安全生产、环境保护、职业健康相关法律法规、规章标准。包括：《中华人民共和国安全生产法》《中华人民共和国职业病防治法》《中华人民共和国环境保护法》《生产安全事故应急条例》《用人单位劳动防护用品管理规范》《电力（业）安全工作规程》、政府及行业主管部门规章、上级公司制度及甲方现行及合同履行期间新增的安全管理制度。</w:t>
      </w:r>
    </w:p>
    <w:p w14:paraId="3596E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2.本协议所称“两票三制”指工作票、操作票；交接班制、巡回检查制、设备定期试验轮换制，具体执行标准见《电力（业）安全工作规程》。</w:t>
      </w:r>
    </w:p>
    <w:p w14:paraId="1B630F86">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三、甲乙双方安全管理责任</w:t>
      </w:r>
    </w:p>
    <w:p w14:paraId="62C5D99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2" w:firstLineChars="200"/>
        <w:jc w:val="both"/>
        <w:outlineLvl w:val="2"/>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（一）甲方责任</w:t>
      </w:r>
    </w:p>
    <w:p w14:paraId="25459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1.甲方行政正职是本单位安全文明管理第一责任者，对本单位安全文明生产负全面责任，健全安全生产责任制。</w:t>
      </w:r>
    </w:p>
    <w:p w14:paraId="73E90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2.甲方按规定组织成立安全生产委员会（安委会）及办公室，负责安全文明生产的监督、检查、指导与考核，该职责不减轻或免除乙方安全管理主体责任。</w:t>
      </w:r>
    </w:p>
    <w:p w14:paraId="1415C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3.甲方有权对乙方安全生产资质、条件及安全管理能力进行审核，不得将项目发包给不具备安全生产条件或相应资质的单位或个人。</w:t>
      </w:r>
    </w:p>
    <w:p w14:paraId="29234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4.甲方管理人员不得违章指挥，对本方人员开展安全教育并承担管理责任。</w:t>
      </w:r>
    </w:p>
    <w:p w14:paraId="7F72A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5.因甲方原因引发的安全事故，由甲方承担相应责任。</w:t>
      </w:r>
    </w:p>
    <w:p w14:paraId="523AE1BC">
      <w:pPr>
        <w:keepNext/>
        <w:keepLines/>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firstLine="482" w:firstLineChars="200"/>
        <w:jc w:val="both"/>
        <w:outlineLvl w:val="2"/>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（二）乙方责任</w:t>
      </w:r>
    </w:p>
    <w:p w14:paraId="0B07F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1.乙方全面履行项目安全管理主体责任，健全全员安全生产责任制，严格遵守本协议及相关法律法规、甲方安全管理制度。</w:t>
      </w:r>
    </w:p>
    <w:p w14:paraId="6FB81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乙方书面任命项目负责人（项目安全第一责任人）与专（兼）职安全管理人员，项目负责人及安全管理人员均须常驻现场、全程履职。从业人员满30人应设安全管理机构或配备专职安全管理人员；不足30人的，应配备专职或兼职安全管理人员，国家法律、法规强制要求配备专职安全管理人员的，从其规定。乙方变更项目负责人或安全管理人员应提前书面正式申请。</w:t>
      </w:r>
    </w:p>
    <w:p w14:paraId="4729E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3.乙方现场负责人、安全管理人员、特种作业及特种设备操作人员须持有效资格证书上岗，证书复印件报甲方备案。</w:t>
      </w:r>
    </w:p>
    <w:p w14:paraId="7C122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乙方严禁使用未成年人及不适应现场作业的老弱病残人员；不得安排60周岁及以上男性、50周岁及以上女性进入现场；禁止55周岁及以上男性、45周岁及以上女性从事登高、高温、有限空间等高风险作业。需定期体检人员须持合格体检报告上岗。</w:t>
      </w:r>
    </w:p>
    <w:p w14:paraId="0E575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5.乙方作业前须接受甲方入厂安全培训、提交安全证明文件、办理开工许可后方可作业。</w:t>
      </w:r>
    </w:p>
    <w:p w14:paraId="01F7B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6.乙方依法外委工作须经甲方同意，全程负责组织施工，禁止非法转包；</w:t>
      </w:r>
      <w:r>
        <w:rPr>
          <w:rFonts w:hint="eastAsia" w:ascii="仿宋_GB2312" w:hAnsi="仿宋_GB2312" w:eastAsia="仿宋_GB2312" w:cs="仿宋_GB2312"/>
          <w:color w:val="000000"/>
          <w:kern w:val="0"/>
          <w:sz w:val="24"/>
          <w:szCs w:val="24"/>
          <w:lang w:val="en-US" w:eastAsia="zh" w:bidi="ar"/>
        </w:rPr>
        <w:t>涉及</w:t>
      </w:r>
      <w:r>
        <w:rPr>
          <w:rFonts w:hint="eastAsia" w:ascii="仿宋_GB2312" w:hAnsi="仿宋_GB2312" w:eastAsia="仿宋_GB2312" w:cs="仿宋_GB2312"/>
          <w:color w:val="000000"/>
          <w:kern w:val="0"/>
          <w:sz w:val="24"/>
          <w:szCs w:val="24"/>
          <w:lang w:val="en-US" w:eastAsia="zh-CN" w:bidi="ar"/>
        </w:rPr>
        <w:t>特种设备改造（安装）</w:t>
      </w:r>
      <w:r>
        <w:rPr>
          <w:rFonts w:hint="eastAsia" w:ascii="仿宋_GB2312" w:hAnsi="仿宋_GB2312" w:eastAsia="仿宋_GB2312" w:cs="仿宋_GB2312"/>
          <w:color w:val="000000"/>
          <w:kern w:val="0"/>
          <w:sz w:val="24"/>
          <w:szCs w:val="24"/>
          <w:lang w:val="en-US" w:eastAsia="zh" w:bidi="ar"/>
        </w:rPr>
        <w:t>的，须</w:t>
      </w:r>
      <w:r>
        <w:rPr>
          <w:rFonts w:hint="eastAsia" w:ascii="仿宋_GB2312" w:hAnsi="仿宋_GB2312" w:eastAsia="仿宋_GB2312" w:cs="仿宋_GB2312"/>
          <w:color w:val="000000"/>
          <w:kern w:val="0"/>
          <w:sz w:val="24"/>
          <w:szCs w:val="24"/>
          <w:lang w:val="en-US" w:eastAsia="zh-CN" w:bidi="ar"/>
        </w:rPr>
        <w:t>按规定</w:t>
      </w:r>
      <w:r>
        <w:rPr>
          <w:rFonts w:hint="eastAsia" w:ascii="仿宋_GB2312" w:hAnsi="仿宋_GB2312" w:eastAsia="仿宋_GB2312" w:cs="仿宋_GB2312"/>
          <w:color w:val="000000"/>
          <w:kern w:val="0"/>
          <w:sz w:val="24"/>
          <w:szCs w:val="24"/>
          <w:lang w:val="en-US" w:eastAsia="zh" w:bidi="ar"/>
        </w:rPr>
        <w:t>向监管部门</w:t>
      </w:r>
      <w:r>
        <w:rPr>
          <w:rFonts w:hint="eastAsia" w:ascii="仿宋_GB2312" w:hAnsi="仿宋_GB2312" w:eastAsia="仿宋_GB2312" w:cs="仿宋_GB2312"/>
          <w:color w:val="000000"/>
          <w:kern w:val="0"/>
          <w:sz w:val="24"/>
          <w:szCs w:val="24"/>
          <w:lang w:val="en-US" w:eastAsia="zh-CN" w:bidi="ar"/>
        </w:rPr>
        <w:t>申报、报检</w:t>
      </w:r>
      <w:r>
        <w:rPr>
          <w:rFonts w:hint="eastAsia" w:ascii="仿宋_GB2312" w:hAnsi="仿宋_GB2312" w:eastAsia="仿宋_GB2312" w:cs="仿宋_GB2312"/>
          <w:color w:val="000000"/>
          <w:kern w:val="0"/>
          <w:sz w:val="24"/>
          <w:szCs w:val="24"/>
          <w:lang w:val="en-US" w:eastAsia="zh" w:bidi="ar"/>
        </w:rPr>
        <w:t>并取得使用登记证</w:t>
      </w:r>
      <w:r>
        <w:rPr>
          <w:rFonts w:hint="eastAsia" w:ascii="仿宋_GB2312" w:hAnsi="仿宋_GB2312" w:eastAsia="仿宋_GB2312" w:cs="仿宋_GB2312"/>
          <w:color w:val="000000"/>
          <w:kern w:val="0"/>
          <w:sz w:val="24"/>
          <w:szCs w:val="24"/>
          <w:lang w:val="en-US" w:eastAsia="zh-CN" w:bidi="ar"/>
        </w:rPr>
        <w:t>。</w:t>
      </w:r>
    </w:p>
    <w:p w14:paraId="60E09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7.乙方进场前须为所有人员购买保险，保险期限覆盖施工全过程；保单报甲方安全管理部门备案，未按要求购买保险的，甲方有权禁止乙方进场作业。</w:t>
      </w:r>
    </w:p>
    <w:p w14:paraId="3F1C4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乙方须编制施工组织设计及专项施工方案（含安全技术措施），按规定报审后方可实施；涉及危险性较大的分部分项工程（危大工程），必须严格执行编制、审核、论证及公示等管理规定。乙方严禁擅自更改方案或违规施工，严禁违章指挥、违章作业及违反劳动纪律。</w:t>
      </w:r>
    </w:p>
    <w:p w14:paraId="07E43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9.乙方应提前辨识物体打击、触电、高处坠落、坍塌、中毒窒息、废油（废水）、粉尘、噪声等安全、环保及职业健康风险，制定相应管控措施与现场应急处置方案，备足应急物资并按规定开展演练。</w:t>
      </w:r>
    </w:p>
    <w:p w14:paraId="22F0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10.乙方足额投入安全文明施工费，建立明细台账，专款专用。</w:t>
      </w:r>
    </w:p>
    <w:p w14:paraId="7DC2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项目开工前，乙方项目负责人组织安全技术交底及全员安全培训考试，确保人员掌握安全制度和风险防控措施；考试不合格严禁上岗，建立培训档案，如实记录培训时间、内容、参加人员及考核结果，留存备查。乙方持续开展安全教育，提升人员安全意识与操作技能。长期合同乙方所有安全培训、考试、交底记录应至少保存3年。</w:t>
      </w:r>
    </w:p>
    <w:p w14:paraId="453DC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12.项目采用新工艺、新技术、新材料、新设备时，乙方须开展专项安全培训，采取可靠安全防护措施。</w:t>
      </w:r>
    </w:p>
    <w:p w14:paraId="1A0B3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13.乙方须如实告知作业人员作业场所危险因素、防范措施、应急措施及安全生产方面的权利义务。</w:t>
      </w:r>
    </w:p>
    <w:p w14:paraId="692F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14.乙方使用被派遣劳动者的，应将其纳入本单位从业人员统一安全管理，同等开展培训、交底、考核。</w:t>
      </w:r>
    </w:p>
    <w:p w14:paraId="4A086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15.乙方为人员配备合格适用的个人防护用品，督促正确佩戴；人员着装统一规范，符合甲方现场要求。</w:t>
      </w:r>
    </w:p>
    <w:p w14:paraId="5E6BB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16.乙方进场施工机具、设备及安全防护用具须满足安全要求，</w:t>
      </w:r>
      <w:r>
        <w:rPr>
          <w:rFonts w:hint="eastAsia" w:ascii="仿宋_GB2312" w:hAnsi="仿宋_GB2312" w:eastAsia="仿宋_GB2312" w:cs="仿宋_GB2312"/>
          <w:color w:val="000000"/>
          <w:kern w:val="0"/>
          <w:sz w:val="24"/>
          <w:szCs w:val="24"/>
          <w:lang w:val="en-US" w:eastAsia="zh" w:bidi="ar"/>
        </w:rPr>
        <w:t>作业前检查合格且在检验有效期内；特种设备与特种工器具须强制检验合格，进场前向甲方报备相关资料（含使用登记证、检测报告等），未报备或不合格严禁入场使用</w:t>
      </w:r>
      <w:r>
        <w:rPr>
          <w:rFonts w:hint="eastAsia" w:ascii="仿宋_GB2312" w:hAnsi="仿宋_GB2312" w:eastAsia="仿宋_GB2312" w:cs="仿宋_GB2312"/>
          <w:color w:val="000000"/>
          <w:kern w:val="0"/>
          <w:sz w:val="24"/>
          <w:szCs w:val="24"/>
          <w:lang w:val="en-US" w:eastAsia="zh-CN" w:bidi="ar"/>
        </w:rPr>
        <w:t>。</w:t>
      </w:r>
    </w:p>
    <w:p w14:paraId="498DD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17.乙方服从甲方安委会管理，参加甲方安全活动，接受考核并及时整改安全问题。</w:t>
      </w:r>
    </w:p>
    <w:p w14:paraId="77E93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18.乙方定期开展安全检查与隐患排查治理，专（兼）职安全员对现场实施常态化监督，及时向甲方汇报安全情况。</w:t>
      </w:r>
    </w:p>
    <w:p w14:paraId="50A2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19.乙方对作业人员的身体素质、精神状态、技能水平与安全行为全面负责，严禁安排不适宜人员上岗。</w:t>
      </w:r>
    </w:p>
    <w:p w14:paraId="5C08A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20.乙方严格执行甲方两票三制，工作负责人安全考试合格（≥80分）后方可持证上岗。</w:t>
      </w:r>
    </w:p>
    <w:p w14:paraId="087FB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21.乙方人员仅限在合同范围及甲方指定区域作业，未经授权不得扩大范围、操作无关设备、私拉乱接临时电源。</w:t>
      </w:r>
    </w:p>
    <w:p w14:paraId="1DF2C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22.乙方须强化厂区交通运输安全管理，严格禁止车辆超速、超载、乱停乱放、非法改装、驾车接打电话等各类违规行为；严禁作业人员在厂区内行走时使用手机。</w:t>
      </w:r>
    </w:p>
    <w:p w14:paraId="432B1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23.多单位交叉作业须签订《交叉作业安全协议》，明确职责并报甲方备案。</w:t>
      </w:r>
    </w:p>
    <w:p w14:paraId="3B2E3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24.乙方施工前落实封闭施工与防火、防爆、防坠落措施，设置硬质隔离、专人监护及规范安全警示标识。</w:t>
      </w:r>
    </w:p>
    <w:p w14:paraId="4DF15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25.乙方在开展登高、有限空间、动火、临时用电、吊装等高风险作业前，必须严格履行作业许可审批手续，落实防护措施并安排专人监护，坚决杜绝“三违”行为（违章指挥、违章作业、违反劳动纪律）。</w:t>
      </w:r>
    </w:p>
    <w:p w14:paraId="04FE4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26.乙方按国家及甲方环保规定分类收集、规范处置建筑垃圾与危险废物，委托有资质单位处置并将证明文件备案，严禁随意丢弃、排放。</w:t>
      </w:r>
    </w:p>
    <w:p w14:paraId="56880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27.发生危及人身、设备安全的不安全事件时，乙方立即停工、组织抢险救治，并第一时间报告甲方生产管理部门和安全监察部门。</w:t>
      </w:r>
    </w:p>
    <w:p w14:paraId="566D3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28.未经甲方授权，乙方人员严禁在网络（含自媒体）发布、传播甲方现场图片、视频等资料，违者甲方有权追究法律责任。</w:t>
      </w:r>
    </w:p>
    <w:p w14:paraId="611C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29.乙方规范劳务用工与安全管理，不得拖欠劳务人员工资。</w:t>
      </w:r>
    </w:p>
    <w:p w14:paraId="6F449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30.因乙方责任造成的安全事故，乙方除承担政府认定的行政、民事责任外，还应赔偿甲方因此产生的全部经济损失（含停产损失、电量损失、第三方索赔等）。</w:t>
      </w:r>
    </w:p>
    <w:p w14:paraId="33D64A9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四、事故处理</w:t>
      </w:r>
    </w:p>
    <w:p w14:paraId="1C1A0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（一）发生生产安全事故，乙方按规定立即上报相关部门与甲方，配合事故处置，事故费用由责任方承担。</w:t>
      </w:r>
    </w:p>
    <w:p w14:paraId="1AB4F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（二）事故责任有争议的，以政府或上级主管部门认定结论为准。</w:t>
      </w:r>
    </w:p>
    <w:p w14:paraId="5736D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（三）乙方不得瞒报、谎报、迟报事故或伪造现场、拒绝配合调查，违者甲方加倍考核并追究责任。</w:t>
      </w:r>
    </w:p>
    <w:p w14:paraId="33F956F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五、安全考核制度</w:t>
      </w:r>
    </w:p>
    <w:p w14:paraId="74A43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甲方对乙方实行安全与经济挂钩考核，对违章、事故（事件）按《技术协议》及甲方现行有效的《安全环保奖惩管理标准》《反违章管理制度》及其他安全管理制度，以及合同履行期间甲方新增的各项安全管理制度进行经济考核。考核款乙方按期缴纳，拒不缴纳的，甲方有权加倍考核并从合同款、质保金中直接扣除。</w:t>
      </w:r>
    </w:p>
    <w:p w14:paraId="452CC205">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六、其他约定</w:t>
      </w:r>
    </w:p>
    <w:p w14:paraId="39ACD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（一）本协议与国家法律法规不一致的，以国家规定为准。</w:t>
      </w:r>
    </w:p>
    <w:p w14:paraId="700EE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（二）本协议自协议签订之日起执行。</w:t>
      </w:r>
    </w:p>
    <w:p w14:paraId="40C35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（三）未尽事宜双方协商解决，可签订补充协议，补充协议与本协议具有同等效力。</w:t>
      </w:r>
    </w:p>
    <w:p w14:paraId="74E8A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（四）本协议为主合同安全管理实施细则，双方盖章后生效，有效期与主合同一致。</w:t>
      </w:r>
    </w:p>
    <w:p w14:paraId="69EE0E2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七、违约责任</w:t>
      </w:r>
    </w:p>
    <w:p w14:paraId="5F2D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（一）乙方违约，甲方有权责令停工整改，整改损失由乙方承担；逾期未改或整改不合格，甲方有权解除主合同，乙方承担全部经济损失。</w:t>
      </w:r>
    </w:p>
    <w:p w14:paraId="4CE8B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（二）乙方原因造成甲方人员伤亡、设备损坏、生产中断的，除考核外，还需赔偿直接损失及可预见的间接损失（包括但不限于停产损失、电量损失、第三方索赔等）。</w:t>
      </w:r>
    </w:p>
    <w:p w14:paraId="4750D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（三）乙方非法转包、违法分包的，甲方有权终止合同、扣除全部质保金并追究违约责任。</w:t>
      </w:r>
    </w:p>
    <w:p w14:paraId="25776EA2">
      <w:pPr>
        <w:spacing w:line="576" w:lineRule="exact"/>
        <w:ind w:firstLine="0" w:firstLineChars="0"/>
        <w:jc w:val="left"/>
        <w:rPr>
          <w:rFonts w:hint="eastAsia" w:ascii="仿宋_GB2312" w:hAnsi="仿宋_GB2312" w:eastAsia="仿宋_GB2312" w:cs="仿宋_GB2312"/>
          <w:b/>
          <w:sz w:val="24"/>
          <w:szCs w:val="24"/>
          <w:lang w:val="en-US" w:eastAsia="zh-CN"/>
        </w:rPr>
      </w:pPr>
    </w:p>
    <w:p w14:paraId="4FC5A7AD">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甲方（盖章）：四川泸州川南发电有限责任公司</w:t>
      </w:r>
    </w:p>
    <w:p w14:paraId="7419724B">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日期：    年   月   日</w:t>
      </w:r>
    </w:p>
    <w:p w14:paraId="544A8657">
      <w:pPr>
        <w:spacing w:line="576" w:lineRule="exact"/>
        <w:ind w:firstLine="0" w:firstLineChars="0"/>
        <w:jc w:val="left"/>
        <w:rPr>
          <w:rFonts w:hint="eastAsia" w:ascii="仿宋_GB2312" w:hAnsi="仿宋_GB2312" w:eastAsia="仿宋_GB2312" w:cs="仿宋_GB2312"/>
          <w:b/>
          <w:sz w:val="24"/>
          <w:szCs w:val="24"/>
          <w:lang w:val="en-US" w:eastAsia="zh-CN"/>
        </w:rPr>
      </w:pPr>
    </w:p>
    <w:p w14:paraId="3C3E0B35">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乙方（盖章）：</w:t>
      </w:r>
    </w:p>
    <w:p w14:paraId="49C72386">
      <w:pPr>
        <w:spacing w:line="576" w:lineRule="exact"/>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日期：    年   月   日</w:t>
      </w:r>
    </w:p>
    <w:p w14:paraId="03F6F7E5">
      <w:pPr>
        <w:spacing w:line="24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DB868E3">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7DA3534D">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eastAsia="仿宋_GB2312" w:cs="仿宋_GB2312"/>
          <w:b/>
          <w:bCs/>
          <w:kern w:val="2"/>
          <w:sz w:val="24"/>
          <w:szCs w:val="24"/>
        </w:rPr>
      </w:pPr>
      <w:r>
        <w:rPr>
          <w:rFonts w:hint="eastAsia" w:ascii="仿宋_GB2312" w:hAnsi="Calibri" w:eastAsia="仿宋_GB2312" w:cs="仿宋_GB2312"/>
          <w:b/>
          <w:bCs/>
          <w:kern w:val="2"/>
          <w:sz w:val="24"/>
          <w:szCs w:val="24"/>
          <w:lang w:val="en-US" w:eastAsia="zh-CN" w:bidi="ar"/>
        </w:rPr>
        <w:t>一、评审机构及成员</w:t>
      </w:r>
    </w:p>
    <w:p w14:paraId="141BEAA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hAnsi="Calibri" w:eastAsia="仿宋_GB2312" w:cs="仿宋_GB2312"/>
          <w:b w:val="0"/>
          <w:bCs w:val="0"/>
          <w:kern w:val="2"/>
          <w:sz w:val="24"/>
          <w:szCs w:val="24"/>
          <w:lang w:val="en-US" w:eastAsia="zh-CN" w:bidi="ar"/>
        </w:rPr>
      </w:pPr>
      <w:r>
        <w:rPr>
          <w:rFonts w:hint="eastAsia" w:ascii="仿宋_GB2312" w:hAnsi="Calibri" w:eastAsia="仿宋_GB2312" w:cs="仿宋_GB2312"/>
          <w:b w:val="0"/>
          <w:bCs w:val="0"/>
          <w:kern w:val="2"/>
          <w:sz w:val="24"/>
          <w:szCs w:val="24"/>
          <w:lang w:val="en-US" w:eastAsia="zh-CN" w:bidi="ar"/>
        </w:rPr>
        <w:t>响应截止后，采购人将按公司采购管理办法相关规定组织评审组对响应文件进行审查（评审小组共</w:t>
      </w:r>
      <w:r>
        <w:rPr>
          <w:rFonts w:hint="eastAsia" w:ascii="仿宋_GB2312" w:eastAsia="仿宋_GB2312" w:cs="仿宋_GB2312"/>
          <w:b w:val="0"/>
          <w:bCs w:val="0"/>
          <w:kern w:val="2"/>
          <w:sz w:val="24"/>
          <w:szCs w:val="24"/>
          <w:lang w:val="en-US" w:eastAsia="zh-CN" w:bidi="ar"/>
        </w:rPr>
        <w:t>3</w:t>
      </w:r>
      <w:r>
        <w:rPr>
          <w:rFonts w:hint="eastAsia" w:ascii="仿宋_GB2312" w:hAnsi="Calibri" w:eastAsia="仿宋_GB2312" w:cs="仿宋_GB2312"/>
          <w:b w:val="0"/>
          <w:bCs w:val="0"/>
          <w:kern w:val="2"/>
          <w:sz w:val="24"/>
          <w:szCs w:val="24"/>
          <w:lang w:val="en-US" w:eastAsia="zh-CN" w:bidi="ar"/>
        </w:rPr>
        <w:t>人,由采购人的评标专家组成，另设监督组1人）。</w:t>
      </w:r>
    </w:p>
    <w:p w14:paraId="18704443">
      <w:pPr>
        <w:keepNext w:val="0"/>
        <w:keepLines w:val="0"/>
        <w:widowControl w:val="0"/>
        <w:suppressLineNumbers w:val="0"/>
        <w:autoSpaceDE w:val="0"/>
        <w:autoSpaceDN/>
        <w:spacing w:before="0" w:beforeAutospacing="0" w:after="0" w:afterAutospacing="0" w:line="360" w:lineRule="auto"/>
        <w:ind w:left="0" w:right="0" w:firstLine="482" w:firstLineChars="200"/>
        <w:jc w:val="both"/>
        <w:rPr>
          <w:rFonts w:hint="eastAsia" w:ascii="仿宋_GB2312" w:hAnsi="Calibri" w:eastAsia="仿宋_GB2312" w:cs="仿宋_GB2312"/>
          <w:b/>
          <w:bCs/>
          <w:kern w:val="2"/>
          <w:sz w:val="24"/>
          <w:szCs w:val="24"/>
          <w:lang w:val="en-US" w:eastAsia="zh-CN" w:bidi="ar"/>
        </w:rPr>
      </w:pPr>
      <w:r>
        <w:rPr>
          <w:rFonts w:hint="eastAsia" w:ascii="仿宋_GB2312" w:hAnsi="Calibri" w:eastAsia="仿宋_GB2312" w:cs="仿宋_GB2312"/>
          <w:b/>
          <w:bCs/>
          <w:kern w:val="2"/>
          <w:sz w:val="24"/>
          <w:szCs w:val="24"/>
          <w:lang w:val="en-US" w:eastAsia="zh-CN" w:bidi="ar"/>
        </w:rPr>
        <w:t>二、评审规则</w:t>
      </w:r>
    </w:p>
    <w:p w14:paraId="1C67F50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评审组对响应人进行符合性审查，审查后确定通过符合性审查的响应人报价具有竞争性的，采购人将对通过符合性审查的响应人以电话谈判（0830-3628920）的方式进行多轮次竞价（最多</w:t>
      </w:r>
      <w:r>
        <w:rPr>
          <w:rFonts w:hint="eastAsia" w:ascii="仿宋_GB2312" w:eastAsia="仿宋_GB2312" w:cs="仿宋_GB2312"/>
          <w:b w:val="0"/>
          <w:bCs w:val="0"/>
          <w:kern w:val="2"/>
          <w:sz w:val="24"/>
          <w:szCs w:val="24"/>
          <w:lang w:val="en-US" w:eastAsia="zh-CN" w:bidi="ar"/>
        </w:rPr>
        <w:t>3</w:t>
      </w:r>
      <w:r>
        <w:rPr>
          <w:rFonts w:hint="eastAsia" w:ascii="仿宋_GB2312" w:hAnsi="Calibri" w:eastAsia="仿宋_GB2312" w:cs="仿宋_GB2312"/>
          <w:b w:val="0"/>
          <w:bCs w:val="0"/>
          <w:kern w:val="2"/>
          <w:sz w:val="24"/>
          <w:szCs w:val="24"/>
          <w:lang w:val="en-US" w:eastAsia="zh-CN" w:bidi="ar"/>
        </w:rPr>
        <w:t>轮，响应人的初始响应报价为第一轮竞价报价）以确定响应人的最终报价，以响应人最终“综合含税总报价”（若税率不一致的则调整至同一税率）的价格由低到高排序，价低者排名靠前，响应人在参与每轮谈判报价后，须在竞价结束后的2个工作日内按本章节附件格式要求将参与轮次的报价重新发送至指定邮箱（</w:t>
      </w:r>
      <w:r>
        <w:rPr>
          <w:rFonts w:hint="eastAsia" w:ascii="仿宋_GB2312" w:hAnsi="仿宋_GB2312" w:eastAsia="仿宋_GB2312" w:cs="仿宋_GB2312"/>
          <w:sz w:val="24"/>
          <w:woUserID w:val="1"/>
        </w:rPr>
        <w:t>cnfdjzxtp@163.com</w:t>
      </w:r>
      <w:r>
        <w:rPr>
          <w:rFonts w:hint="eastAsia" w:ascii="仿宋_GB2312" w:hAnsi="Calibri" w:eastAsia="仿宋_GB2312" w:cs="仿宋_GB2312"/>
          <w:b w:val="0"/>
          <w:bCs w:val="0"/>
          <w:kern w:val="2"/>
          <w:sz w:val="24"/>
          <w:szCs w:val="24"/>
          <w:lang w:val="en-US" w:eastAsia="zh-CN" w:bidi="ar"/>
        </w:rPr>
        <w:t>）</w:t>
      </w:r>
      <w:r>
        <w:rPr>
          <w:rFonts w:hint="eastAsia" w:ascii="仿宋_GB2312" w:hAnsi="Calibri" w:eastAsia="仿宋_GB2312" w:cs="仿宋_GB2312"/>
          <w:kern w:val="2"/>
          <w:sz w:val="24"/>
          <w:szCs w:val="24"/>
          <w:lang w:val="en-US" w:eastAsia="zh-CN" w:bidi="ar"/>
        </w:rPr>
        <w:t>，未在规定时间内发送报价文件的，采购人有权将其报价做无效处理。</w:t>
      </w:r>
    </w:p>
    <w:p w14:paraId="1C6BAE5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2.本项目原则上将于项目截止当天开标进行，请各响应人相关人员保持通讯畅通，如开标评审时无法与响应人有权代表取得联系（</w:t>
      </w:r>
      <w:r>
        <w:rPr>
          <w:rFonts w:hint="eastAsia" w:ascii="仿宋_GB2312" w:hAnsi="仿宋_GB2312" w:eastAsia="仿宋_GB2312" w:cs="仿宋_GB2312"/>
          <w:sz w:val="24"/>
          <w:szCs w:val="24"/>
        </w:rPr>
        <w:t>采购人连续</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次拨打响应人有权代表预留电话</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每次间隔</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分钟以上，均无人接听/关机/无法接通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或通过</w:t>
      </w:r>
      <w:r>
        <w:rPr>
          <w:rFonts w:hint="eastAsia" w:ascii="仿宋_GB2312" w:hAnsi="仿宋_GB2312" w:eastAsia="仿宋_GB2312" w:cs="仿宋_GB2312"/>
          <w:sz w:val="24"/>
          <w:szCs w:val="24"/>
        </w:rPr>
        <w:t>短信/微信通知后</w:t>
      </w:r>
      <w:r>
        <w:rPr>
          <w:rFonts w:hint="eastAsia" w:ascii="仿宋_GB2312" w:hAnsi="仿宋_GB2312" w:eastAsia="仿宋_GB2312" w:cs="仿宋_GB2312"/>
          <w:sz w:val="24"/>
          <w:szCs w:val="24"/>
          <w:lang w:eastAsia="zh"/>
          <w:woUserID w:val="1"/>
        </w:rPr>
        <w:t>30分钟</w:t>
      </w:r>
      <w:r>
        <w:rPr>
          <w:rFonts w:hint="eastAsia" w:ascii="仿宋_GB2312" w:hAnsi="仿宋_GB2312" w:eastAsia="仿宋_GB2312" w:cs="仿宋_GB2312"/>
          <w:sz w:val="24"/>
          <w:szCs w:val="24"/>
        </w:rPr>
        <w:t>内未收到回复的，视为无法取得联系，采购人有权将其初始响应报价作为最终报价</w:t>
      </w:r>
      <w:r>
        <w:rPr>
          <w:rFonts w:hint="eastAsia" w:ascii="仿宋_GB2312" w:hAnsi="Calibri" w:eastAsia="仿宋_GB2312" w:cs="仿宋_GB2312"/>
          <w:b w:val="0"/>
          <w:bCs w:val="0"/>
          <w:kern w:val="2"/>
          <w:sz w:val="24"/>
          <w:szCs w:val="24"/>
          <w:lang w:val="en-US" w:eastAsia="zh-CN" w:bidi="ar"/>
        </w:rPr>
        <w:t>），采购人有权将其初始响应报价作为其最终报价。如因采购人原因无法按时开标的，采购人将通过电话、微信或短信等方式将延迟开标及开标时间告知所有响应人。</w:t>
      </w:r>
    </w:p>
    <w:p w14:paraId="197A6203">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3.采购人在收到评审结果后3日内发布成交候选人公示，</w:t>
      </w:r>
      <w:r>
        <w:rPr>
          <w:rFonts w:hint="eastAsia" w:ascii="仿宋_GB2312" w:hAnsi="Times New Roman" w:eastAsia="仿宋_GB2312" w:cs="仿宋_GB2312"/>
          <w:kern w:val="2"/>
          <w:sz w:val="24"/>
          <w:szCs w:val="24"/>
          <w:lang w:val="en-US" w:eastAsia="zh-CN" w:bidi="ar"/>
        </w:rPr>
        <w:t>经公示无异议且经采购人完成决策后，评审排名第一成交候选人为本项目成交人，成交人应按竞价采购文件实质性内容与采购人签订本项目书面合同</w:t>
      </w:r>
      <w:r>
        <w:rPr>
          <w:rFonts w:hint="eastAsia" w:ascii="仿宋_GB2312" w:hAnsi="Calibri" w:eastAsia="仿宋_GB2312" w:cs="仿宋_GB2312"/>
          <w:b w:val="0"/>
          <w:bCs w:val="0"/>
          <w:kern w:val="2"/>
          <w:sz w:val="24"/>
          <w:szCs w:val="24"/>
          <w:lang w:val="en-US" w:eastAsia="zh-CN" w:bidi="ar"/>
        </w:rPr>
        <w:t>。</w:t>
      </w:r>
    </w:p>
    <w:p w14:paraId="7B49E41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4.成交人应在采购人发出成交通知书的的5日内按照公告要求将其报价资料原件邮寄或专人送达至采购人处，报价资料原件应与邮箱报价资料一致（但经评审谈判且双方确认变更的除外），否则采购人有权取消其成交资格。</w:t>
      </w:r>
    </w:p>
    <w:p w14:paraId="2726CC97">
      <w:pPr>
        <w:pStyle w:val="16"/>
        <w:widowControl/>
        <w:spacing w:line="360" w:lineRule="auto"/>
        <w:ind w:left="0" w:firstLine="520" w:firstLineChars="200"/>
        <w:rPr>
          <w:rFonts w:hint="eastAsia" w:ascii="仿宋_GB2312" w:eastAsia="仿宋_GB2312" w:cs="仿宋_GB2312"/>
          <w:b w:val="0"/>
          <w:bCs w:val="0"/>
          <w:spacing w:val="10"/>
          <w:kern w:val="0"/>
          <w:sz w:val="24"/>
          <w:szCs w:val="24"/>
        </w:rPr>
      </w:pPr>
      <w:r>
        <w:rPr>
          <w:rFonts w:hint="eastAsia" w:ascii="仿宋_GB2312" w:eastAsia="仿宋_GB2312" w:cs="仿宋_GB2312"/>
          <w:b w:val="0"/>
          <w:bCs w:val="0"/>
          <w:spacing w:val="10"/>
          <w:kern w:val="0"/>
          <w:sz w:val="24"/>
          <w:szCs w:val="24"/>
        </w:rPr>
        <w:t>5.成交人应在采购人发出成交通知书之日起30日内与采购人签订项目书面合同，且不得对项目合同实质性条款作出实质性修改，否则采购人有权取消其成交资格</w:t>
      </w:r>
      <w:r>
        <w:rPr>
          <w:rFonts w:hint="eastAsia" w:ascii="仿宋_GB2312" w:eastAsia="仿宋_GB2312" w:cs="仿宋_GB2312"/>
          <w:b w:val="0"/>
          <w:bCs w:val="0"/>
          <w:spacing w:val="10"/>
          <w:kern w:val="0"/>
          <w:sz w:val="24"/>
          <w:szCs w:val="24"/>
          <w:lang w:eastAsia="zh-CN"/>
        </w:rPr>
        <w:t>，</w:t>
      </w:r>
      <w:r>
        <w:rPr>
          <w:rFonts w:hint="eastAsia" w:ascii="仿宋_GB2312" w:eastAsia="仿宋_GB2312" w:cs="仿宋_GB2312"/>
          <w:b w:val="0"/>
          <w:bCs w:val="0"/>
          <w:spacing w:val="10"/>
          <w:kern w:val="0"/>
          <w:sz w:val="24"/>
          <w:szCs w:val="24"/>
        </w:rPr>
        <w:t>报价有效期内，采购人将根据项目情况和评审结果确定下一顺位成交候选人为成交人或重新组织项目采购。</w:t>
      </w:r>
    </w:p>
    <w:p w14:paraId="00774300">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p>
    <w:p w14:paraId="608F06D4">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p>
    <w:p w14:paraId="6B82D293">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p>
    <w:p w14:paraId="12ACD4BA">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p>
    <w:p w14:paraId="7D3E150C">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p>
    <w:p w14:paraId="640D243D">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p>
    <w:p w14:paraId="43872A22">
      <w:pPr>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附件：                               </w:t>
      </w:r>
      <w:r>
        <w:rPr>
          <w:rFonts w:hint="eastAsia" w:ascii="方正小标宋简体" w:hAnsi="方正小标宋简体" w:eastAsia="方正小标宋简体" w:cs="方正小标宋简体"/>
          <w:b/>
          <w:bCs/>
          <w:sz w:val="32"/>
          <w:szCs w:val="32"/>
          <w:lang w:val="en-US" w:eastAsia="zh-CN"/>
        </w:rPr>
        <w:t xml:space="preserve"> </w:t>
      </w:r>
      <w:r>
        <w:rPr>
          <w:rFonts w:hint="eastAsia" w:ascii="仿宋_GB2312" w:hAnsi="仿宋_GB2312" w:eastAsia="仿宋_GB2312" w:cs="仿宋_GB2312"/>
          <w:b/>
          <w:bCs/>
          <w:color w:val="auto"/>
          <w:sz w:val="24"/>
          <w:szCs w:val="24"/>
          <w:highlight w:val="none"/>
          <w:lang w:val="en-US" w:eastAsia="zh-CN"/>
        </w:rPr>
        <w:t>谈判轮次报价表</w:t>
      </w:r>
    </w:p>
    <w:p w14:paraId="7F44816D">
      <w:pPr>
        <w:pStyle w:val="16"/>
        <w:jc w:val="center"/>
        <w:rPr>
          <w:rFonts w:hint="eastAsia" w:ascii="仿宋_GB2312" w:hAnsi="仿宋_GB2312" w:eastAsia="仿宋_GB2312" w:cs="仿宋_GB2312"/>
          <w:b/>
          <w:bCs w:val="0"/>
          <w:sz w:val="24"/>
          <w:szCs w:val="24"/>
          <w:lang w:val="en-US" w:eastAsia="zh-CN"/>
        </w:rPr>
      </w:pPr>
    </w:p>
    <w:p w14:paraId="6A0FF5B5">
      <w:pPr>
        <w:pStyle w:val="16"/>
        <w:jc w:val="center"/>
        <w:rPr>
          <w:rFonts w:hint="eastAsia" w:ascii="仿宋_GB2312" w:hAnsi="仿宋_GB2312" w:eastAsia="仿宋_GB2312" w:cs="仿宋_GB2312"/>
          <w:b/>
          <w:bCs w:val="0"/>
          <w:sz w:val="24"/>
          <w:szCs w:val="24"/>
          <w:lang w:val="en-US" w:eastAsia="zh-CN"/>
        </w:rPr>
      </w:pPr>
      <w:r>
        <w:rPr>
          <w:rFonts w:hint="default" w:ascii="方正小标宋简体" w:hAnsi="方正小标宋简体" w:eastAsia="方正小标宋简体" w:cs="方正小标宋简体"/>
          <w:b/>
          <w:spacing w:val="0"/>
          <w:kern w:val="2"/>
          <w:sz w:val="32"/>
          <w:szCs w:val="32"/>
          <w:woUserID w:val="1"/>
        </w:rPr>
        <w:t>#1机组检修（锅炉专业）新增</w:t>
      </w:r>
      <w:r>
        <w:rPr>
          <w:rFonts w:hint="eastAsia" w:ascii="方正小标宋简体" w:hAnsi="方正小标宋简体" w:eastAsia="方正小标宋简体" w:cs="方正小标宋简体"/>
          <w:b/>
          <w:bCs/>
          <w:spacing w:val="0"/>
          <w:kern w:val="2"/>
          <w:sz w:val="32"/>
          <w:szCs w:val="32"/>
          <w:lang w:val="en-US" w:eastAsia="zh-CN"/>
          <w:woUserID w:val="1"/>
        </w:rPr>
        <w:t>项目</w:t>
      </w:r>
      <w:r>
        <w:rPr>
          <w:rFonts w:hint="eastAsia" w:ascii="方正小标宋简体" w:hAnsi="方正小标宋简体" w:eastAsia="方正小标宋简体" w:cs="方正小标宋简体"/>
          <w:b/>
          <w:bCs/>
          <w:spacing w:val="0"/>
          <w:kern w:val="2"/>
          <w:sz w:val="32"/>
          <w:szCs w:val="32"/>
          <w:lang w:val="en-US" w:eastAsia="zh-CN"/>
        </w:rPr>
        <w:t>第</w:t>
      </w:r>
      <w:r>
        <w:rPr>
          <w:rFonts w:hint="eastAsia" w:ascii="方正小标宋简体" w:hAnsi="方正小标宋简体" w:eastAsia="方正小标宋简体" w:cs="方正小标宋简体"/>
          <w:b/>
          <w:bCs/>
          <w:spacing w:val="0"/>
          <w:kern w:val="2"/>
          <w:sz w:val="32"/>
          <w:szCs w:val="32"/>
          <w:lang w:val="en-US" w:eastAsia="zh"/>
          <w:woUserID w:val="1"/>
        </w:rPr>
        <w:t>X</w:t>
      </w:r>
      <w:r>
        <w:rPr>
          <w:rFonts w:hint="eastAsia" w:ascii="方正小标宋简体" w:hAnsi="方正小标宋简体" w:eastAsia="方正小标宋简体" w:cs="方正小标宋简体"/>
          <w:b/>
          <w:bCs/>
          <w:spacing w:val="0"/>
          <w:kern w:val="2"/>
          <w:sz w:val="32"/>
          <w:szCs w:val="32"/>
          <w:lang w:val="en-US" w:eastAsia="zh-CN"/>
        </w:rPr>
        <w:t>轮报价表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6D65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9AD7D73">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7431A213">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0A5A7AF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2CDA4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E741EF1">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3009A2F8">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6AB8B83A">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110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1B099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default" w:ascii="仿宋_GB2312" w:hAnsi="仿宋_GB2312" w:eastAsia="仿宋_GB2312" w:cs="仿宋_GB2312"/>
                <w:bCs/>
                <w:color w:val="auto"/>
                <w:sz w:val="24"/>
                <w:highlight w:val="none"/>
              </w:rPr>
              <w:t>#1机组检修（锅炉专业）新增</w:t>
            </w:r>
            <w:r>
              <w:rPr>
                <w:rFonts w:hint="eastAsia" w:ascii="仿宋_GB2312" w:hAnsi="仿宋_GB2312" w:eastAsia="仿宋_GB2312" w:cs="仿宋_GB2312"/>
                <w:bCs/>
                <w:color w:val="auto"/>
                <w:sz w:val="24"/>
                <w:highlight w:val="none"/>
              </w:rPr>
              <w:t>项目</w:t>
            </w:r>
          </w:p>
        </w:tc>
        <w:tc>
          <w:tcPr>
            <w:tcW w:w="2154" w:type="dxa"/>
            <w:noWrap w:val="0"/>
            <w:vAlign w:val="center"/>
          </w:tcPr>
          <w:p w14:paraId="2040A03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2930699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38CB6CE5">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default" w:ascii="仿宋_GB2312" w:hAnsi="仿宋_GB2312" w:eastAsia="仿宋_GB2312" w:cs="仿宋_GB2312"/>
                <w:bCs/>
                <w:color w:val="auto"/>
                <w:sz w:val="24"/>
                <w:highlight w:val="none"/>
              </w:rPr>
              <w:t>#1机组检修（锅炉专业）新增</w:t>
            </w:r>
            <w:r>
              <w:rPr>
                <w:rFonts w:hint="eastAsia" w:ascii="仿宋_GB2312" w:hAnsi="仿宋_GB2312" w:eastAsia="仿宋_GB2312" w:cs="仿宋_GB2312"/>
                <w:bCs/>
                <w:color w:val="auto"/>
                <w:sz w:val="24"/>
                <w:highlight w:val="none"/>
                <w:lang w:val="en-US" w:eastAsia="zh-CN"/>
              </w:rPr>
              <w:t>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777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46921FDA">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00C9650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3A8B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BFA3CD">
            <w:pPr>
              <w:keepNext w:val="0"/>
              <w:keepLines w:val="0"/>
              <w:suppressLineNumbers w:val="0"/>
              <w:spacing w:before="0" w:beforeAutospacing="0" w:after="0" w:afterAutospacing="0" w:line="240" w:lineRule="auto"/>
              <w:ind w:left="0" w:leftChars="0" w:right="0" w:rightChars="0" w:firstLine="482" w:firstLineChars="200"/>
              <w:jc w:val="center"/>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bCs w:val="0"/>
                <w:sz w:val="24"/>
                <w:lang w:val="en-US" w:eastAsia="zh-CN"/>
              </w:rPr>
              <w:t>其中：安全文明施工费</w:t>
            </w:r>
          </w:p>
        </w:tc>
        <w:tc>
          <w:tcPr>
            <w:tcW w:w="3480" w:type="dxa"/>
            <w:gridSpan w:val="2"/>
            <w:noWrap w:val="0"/>
            <w:vAlign w:val="center"/>
          </w:tcPr>
          <w:p w14:paraId="71E142A7">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71DB1086">
            <w:pPr>
              <w:keepNext w:val="0"/>
              <w:keepLines w:val="0"/>
              <w:widowControl/>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r w14:paraId="746A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7C48D52E">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62368750">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626D2C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181E4955">
            <w:pPr>
              <w:keepNext w:val="0"/>
              <w:keepLines w:val="0"/>
              <w:widowControl w:val="0"/>
              <w:suppressLineNumbers w:val="0"/>
              <w:spacing w:before="0" w:beforeAutospacing="0" w:after="0" w:afterAutospacing="0"/>
              <w:ind w:left="0" w:right="0"/>
              <w:jc w:val="both"/>
            </w:pPr>
            <w:r>
              <w:rPr>
                <w:rFonts w:hint="eastAsia" w:ascii="仿宋_GB2312" w:hAnsi="Calibri" w:eastAsia="仿宋_GB2312" w:cs="仿宋_GB2312"/>
                <w:b/>
                <w:bCs/>
                <w:kern w:val="2"/>
                <w:sz w:val="24"/>
                <w:szCs w:val="24"/>
                <w:u w:val="single"/>
                <w:lang w:val="en-US" w:eastAsia="zh-CN" w:bidi="ar"/>
              </w:rPr>
              <w:t>注：</w:t>
            </w:r>
            <w:r>
              <w:rPr>
                <w:rFonts w:hint="eastAsia" w:ascii="仿宋_GB2312" w:hAnsi="Calibri" w:eastAsia="仿宋_GB2312" w:cs="仿宋_GB2312"/>
                <w:b/>
                <w:bCs w:val="0"/>
                <w:kern w:val="2"/>
                <w:sz w:val="24"/>
                <w:szCs w:val="24"/>
                <w:woUserID w:val="1"/>
              </w:rPr>
              <w:t>本条款签署后，评审组不再组织对本公司的电话谈判竞价，以本轮综合含税总报价作为最终报价参与评审；未按要求签署的，视为愿意参与后续轮次竞价</w:t>
            </w:r>
            <w:r>
              <w:rPr>
                <w:rFonts w:hint="eastAsia" w:ascii="仿宋_GB2312" w:hAnsi="Calibri" w:eastAsia="仿宋_GB2312" w:cs="仿宋_GB2312"/>
                <w:b w:val="0"/>
                <w:bCs w:val="0"/>
                <w:kern w:val="2"/>
                <w:sz w:val="24"/>
                <w:szCs w:val="24"/>
                <w:u w:val="single"/>
                <w:lang w:val="en-US" w:eastAsia="zh-CN" w:bidi="ar"/>
              </w:rPr>
              <w:t>。</w:t>
            </w:r>
          </w:p>
          <w:p w14:paraId="0179A298">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 w:bidi="ar-SA"/>
                <w:woUserID w:val="1"/>
              </w:rPr>
            </w:pPr>
          </w:p>
        </w:tc>
      </w:tr>
    </w:tbl>
    <w:p w14:paraId="74274562">
      <w:pPr>
        <w:spacing w:line="360" w:lineRule="auto"/>
        <w:ind w:firstLine="482" w:firstLineChars="200"/>
        <w:jc w:val="both"/>
        <w:rPr>
          <w:rFonts w:hint="eastAsia" w:ascii="仿宋_GB2312" w:hAnsi="仿宋_GB2312" w:eastAsia="仿宋_GB2312" w:cs="仿宋_GB2312"/>
          <w:b/>
          <w:bCs/>
          <w:color w:val="auto"/>
          <w:sz w:val="24"/>
          <w:lang w:eastAsia="zh-CN"/>
        </w:rPr>
      </w:pPr>
    </w:p>
    <w:p w14:paraId="5EB55494">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2C2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6CD0578C">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4A88F29A">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5C9839D">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09854B15">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4E86EFE">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508B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12167C5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556069C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619ABB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2314B6C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1F3F04B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D72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F1B79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431B3D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0AD949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3CC4EA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E58A32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E8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5109A1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7A11D26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5E33D25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4991FED6">
      <w:pPr>
        <w:pStyle w:val="16"/>
        <w:jc w:val="center"/>
        <w:rPr>
          <w:rFonts w:hint="eastAsia" w:ascii="仿宋_GB2312" w:hAnsi="仿宋_GB2312" w:eastAsia="仿宋_GB2312" w:cs="仿宋_GB2312"/>
          <w:b/>
          <w:bCs w:val="0"/>
          <w:sz w:val="24"/>
          <w:lang w:val="en-US" w:eastAsia="zh-CN"/>
        </w:rPr>
      </w:pPr>
    </w:p>
    <w:p w14:paraId="22F813A2">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3521C363">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52D637CF">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XXXXX公司(公章）       </w:t>
      </w:r>
    </w:p>
    <w:p w14:paraId="3C3E5B52">
      <w:pPr>
        <w:pStyle w:val="16"/>
        <w:numPr>
          <w:ilvl w:val="0"/>
          <w:numId w:val="0"/>
        </w:numPr>
        <w:wordWrap w:val="0"/>
        <w:spacing w:line="360" w:lineRule="auto"/>
        <w:ind w:firstLine="0" w:firstLineChars="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
          <w:woUserID w:val="1"/>
        </w:rPr>
        <w:t>法定代表人或</w:t>
      </w:r>
      <w:r>
        <w:rPr>
          <w:rFonts w:hint="eastAsia" w:ascii="仿宋_GB2312" w:hAnsi="仿宋_GB2312" w:eastAsia="仿宋_GB2312" w:cs="仿宋_GB2312"/>
          <w:b w:val="0"/>
          <w:bCs w:val="0"/>
          <w:sz w:val="24"/>
          <w:szCs w:val="24"/>
          <w:lang w:val="en-US" w:eastAsia="zh-CN"/>
        </w:rPr>
        <w:t>授权代表签字</w:t>
      </w:r>
      <w:r>
        <w:rPr>
          <w:rFonts w:hint="eastAsia" w:ascii="仿宋_GB2312" w:hAnsi="仿宋_GB2312" w:eastAsia="仿宋_GB2312" w:cs="仿宋_GB2312"/>
          <w:b w:val="0"/>
          <w:bCs w:val="0"/>
          <w:sz w:val="24"/>
          <w:szCs w:val="24"/>
          <w:lang w:val="en-US" w:eastAsia="zh"/>
          <w:woUserID w:val="1"/>
        </w:rPr>
        <w:t>（或印鉴）</w:t>
      </w:r>
      <w:r>
        <w:rPr>
          <w:rFonts w:hint="eastAsia" w:ascii="仿宋_GB2312" w:hAnsi="仿宋_GB2312" w:eastAsia="仿宋_GB2312" w:cs="仿宋_GB2312"/>
          <w:b w:val="0"/>
          <w:bCs w:val="0"/>
          <w:sz w:val="24"/>
          <w:szCs w:val="24"/>
          <w:lang w:val="en-US" w:eastAsia="zh-CN"/>
        </w:rPr>
        <w:t xml:space="preserve">       </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年  月  日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68D6AC10">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F8A366">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default" w:ascii="方正小标宋简体" w:hAnsi="方正小标宋简体" w:eastAsia="方正小标宋简体" w:cs="方正小标宋简体"/>
          <w:bCs w:val="0"/>
          <w:sz w:val="44"/>
          <w:szCs w:val="44"/>
        </w:rPr>
        <w:t>#1机组检修（锅炉专业）新增</w:t>
      </w:r>
      <w:r>
        <w:rPr>
          <w:rFonts w:hint="eastAsia" w:ascii="方正小标宋简体" w:hAnsi="方正小标宋简体" w:eastAsia="方正小标宋简体" w:cs="方正小标宋简体"/>
          <w:b w:val="0"/>
          <w:bCs w:val="0"/>
          <w:sz w:val="44"/>
          <w:szCs w:val="44"/>
          <w:lang w:val="en-US" w:eastAsia="zh-CN"/>
        </w:rPr>
        <w:t>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4"/>
        <w:rPr>
          <w:rFonts w:hint="eastAsia"/>
          <w:lang w:eastAsia="zh-CN"/>
        </w:rPr>
      </w:pPr>
    </w:p>
    <w:p w14:paraId="76E52B1F">
      <w:pPr>
        <w:pStyle w:val="4"/>
        <w:rPr>
          <w:rFonts w:hint="eastAsia"/>
          <w:lang w:eastAsia="zh-CN"/>
        </w:rPr>
      </w:pPr>
    </w:p>
    <w:p w14:paraId="43877B3E">
      <w:pPr>
        <w:rPr>
          <w:rFonts w:hint="eastAsia"/>
          <w:lang w:eastAsia="zh-CN"/>
        </w:rPr>
      </w:pPr>
    </w:p>
    <w:p w14:paraId="1E4CF91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64EEB16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01C8B7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2.资质证书复印件</w:t>
      </w:r>
    </w:p>
    <w:p w14:paraId="3093DB5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3.业绩证明文件</w:t>
      </w:r>
    </w:p>
    <w:p w14:paraId="2AA7D215">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4.信用中国（www.creditchina.gov.cn）企业信用报告或截图</w:t>
      </w:r>
    </w:p>
    <w:p w14:paraId="5E3DEEB7">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5.项目报价表及报价明细表（格式详见附件1）</w:t>
      </w:r>
    </w:p>
    <w:p w14:paraId="1DA569A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6.法定代表人身份证明（格式详见附件2）</w:t>
      </w:r>
    </w:p>
    <w:p w14:paraId="5CF45EF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7.授权委托书（格式详见附件3）</w:t>
      </w:r>
    </w:p>
    <w:p w14:paraId="576BCB7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8.承诺书（格式见附件4）</w:t>
      </w:r>
    </w:p>
    <w:p w14:paraId="7C8A2784">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9.资格声明函（格式见附件5）</w:t>
      </w:r>
    </w:p>
    <w:p w14:paraId="62F0E61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r>
        <w:rPr>
          <w:rFonts w:hint="eastAsia" w:ascii="仿宋_GB2312" w:hAnsi="仿宋_GB2312" w:eastAsia="仿宋_GB2312" w:cs="仿宋_GB2312"/>
          <w:b/>
          <w:bCs w:val="0"/>
          <w:sz w:val="24"/>
          <w:szCs w:val="24"/>
          <w:lang w:val="en-US" w:eastAsia="zh"/>
          <w:woUserID w:val="1"/>
        </w:rPr>
        <w:t>（本项目第一轮竞价表）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4F00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EBF8D06">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0A3B91D7">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52A5A23B">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EA8C0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81E2AD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4D493D71">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14EA048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83D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C662AE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#1机组检修（锅炉专业）新增项目</w:t>
            </w:r>
          </w:p>
        </w:tc>
        <w:tc>
          <w:tcPr>
            <w:tcW w:w="2154" w:type="dxa"/>
            <w:noWrap w:val="0"/>
            <w:vAlign w:val="center"/>
          </w:tcPr>
          <w:p w14:paraId="45FE0ED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079309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4F314EB">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#1机组检修（锅炉专业）新增</w:t>
            </w:r>
            <w:r>
              <w:rPr>
                <w:rFonts w:hint="eastAsia" w:ascii="仿宋_GB2312" w:hAnsi="仿宋_GB2312" w:eastAsia="仿宋_GB2312" w:cs="仿宋_GB2312"/>
                <w:bCs/>
                <w:color w:val="auto"/>
                <w:sz w:val="24"/>
                <w:highlight w:val="none"/>
                <w:lang w:val="en-US" w:eastAsia="zh-CN"/>
              </w:rPr>
              <w:t>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241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B8283EF">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741ABB3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2516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FCC95E2">
            <w:pPr>
              <w:keepNext w:val="0"/>
              <w:keepLines w:val="0"/>
              <w:suppressLineNumbers w:val="0"/>
              <w:spacing w:before="0" w:beforeAutospacing="0" w:after="0" w:afterAutospacing="0" w:line="240" w:lineRule="auto"/>
              <w:ind w:left="0" w:leftChars="0" w:right="0" w:rightChars="0" w:firstLine="482" w:firstLineChars="200"/>
              <w:jc w:val="center"/>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bCs w:val="0"/>
                <w:sz w:val="24"/>
                <w:lang w:val="en-US" w:eastAsia="zh-CN"/>
              </w:rPr>
              <w:t>其中：安全文明施工费</w:t>
            </w:r>
          </w:p>
        </w:tc>
        <w:tc>
          <w:tcPr>
            <w:tcW w:w="3480" w:type="dxa"/>
            <w:gridSpan w:val="2"/>
            <w:noWrap w:val="0"/>
            <w:vAlign w:val="center"/>
          </w:tcPr>
          <w:p w14:paraId="56F36A2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24997070">
            <w:pPr>
              <w:keepNext w:val="0"/>
              <w:keepLines w:val="0"/>
              <w:widowControl/>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r w14:paraId="2CD4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2FDF3F34">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4A3F6933">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53C9B633">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6D8F826A">
            <w:pPr>
              <w:keepNext w:val="0"/>
              <w:keepLines w:val="0"/>
              <w:widowControl w:val="0"/>
              <w:suppressLineNumbers w:val="0"/>
              <w:spacing w:before="0" w:beforeAutospacing="0" w:after="0" w:afterAutospacing="0"/>
              <w:ind w:left="0" w:right="0"/>
              <w:jc w:val="both"/>
              <w:rPr>
                <w:woUserID w:val="1"/>
              </w:rPr>
            </w:pPr>
            <w:r>
              <w:rPr>
                <w:rFonts w:hint="eastAsia" w:ascii="仿宋_GB2312" w:hAnsi="Calibri" w:eastAsia="仿宋_GB2312" w:cs="仿宋_GB2312"/>
                <w:b/>
                <w:bCs/>
                <w:kern w:val="2"/>
                <w:sz w:val="24"/>
                <w:szCs w:val="24"/>
                <w:u w:val="single"/>
                <w:lang w:val="en-US" w:eastAsia="zh-CN" w:bidi="ar"/>
                <w:woUserID w:val="1"/>
              </w:rPr>
              <w:t>注：</w:t>
            </w:r>
            <w:r>
              <w:rPr>
                <w:rFonts w:hint="eastAsia" w:ascii="仿宋_GB2312" w:hAnsi="Calibri" w:eastAsia="仿宋_GB2312" w:cs="仿宋_GB2312"/>
                <w:b/>
                <w:bCs w:val="0"/>
                <w:kern w:val="2"/>
                <w:sz w:val="24"/>
                <w:szCs w:val="24"/>
                <w:woUserID w:val="1"/>
              </w:rPr>
              <w:t>本条款签署后，评审组不再组织对本公司的电话谈判竞价，以本轮综合含税总报价作为最终报价参与评审；未按要求签署的，视为愿意参与后续轮次竞价</w:t>
            </w:r>
            <w:r>
              <w:rPr>
                <w:rFonts w:hint="eastAsia" w:ascii="仿宋_GB2312" w:hAnsi="Calibri" w:eastAsia="仿宋_GB2312" w:cs="仿宋_GB2312"/>
                <w:b w:val="0"/>
                <w:bCs w:val="0"/>
                <w:kern w:val="2"/>
                <w:sz w:val="24"/>
                <w:szCs w:val="24"/>
                <w:u w:val="single"/>
                <w:lang w:val="en-US" w:eastAsia="zh-CN" w:bidi="ar"/>
                <w:woUserID w:val="1"/>
              </w:rPr>
              <w:t>。</w:t>
            </w:r>
          </w:p>
          <w:p w14:paraId="13E0C70C">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 w:bidi="ar-SA"/>
                <w:woUserID w:val="1"/>
              </w:rPr>
            </w:pPr>
          </w:p>
        </w:tc>
      </w:tr>
    </w:tbl>
    <w:p w14:paraId="1F8F7B07">
      <w:pPr>
        <w:spacing w:line="576" w:lineRule="exact"/>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3413C00F">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hAnsi="Times New Roman" w:eastAsia="仿宋_GB2312" w:cs="仿宋_GB2312"/>
          <w:bCs/>
          <w:kern w:val="2"/>
          <w:sz w:val="24"/>
          <w:szCs w:val="24"/>
        </w:rPr>
      </w:pPr>
      <w:r>
        <w:rPr>
          <w:rFonts w:hint="eastAsia" w:ascii="仿宋_GB2312" w:hAnsi="Times New Roman" w:eastAsia="仿宋_GB2312" w:cs="仿宋_GB2312"/>
          <w:bCs/>
          <w:color w:val="FF0000"/>
          <w:kern w:val="2"/>
          <w:sz w:val="24"/>
          <w:szCs w:val="24"/>
          <w:lang w:val="en-US" w:eastAsia="zh-CN" w:bidi="ar"/>
        </w:rPr>
        <w:t>综合含税总报价中包含安全文明施工费（该费用为固定价，为综合含税总报价的2.5%）</w:t>
      </w:r>
      <w:r>
        <w:rPr>
          <w:rFonts w:hint="eastAsia" w:ascii="仿宋_GB2312" w:hAnsi="Times New Roman" w:eastAsia="仿宋_GB2312" w:cs="仿宋_GB2312"/>
          <w:bCs/>
          <w:kern w:val="2"/>
          <w:sz w:val="24"/>
          <w:szCs w:val="24"/>
          <w:lang w:val="en-US" w:eastAsia="zh-CN" w:bidi="ar"/>
        </w:rPr>
        <w:t>，若响应人的本项报价不符合比例要求的，采购人有权废除其响应资格。合同履行期间，乙方应足额投入安全文明施工费。</w:t>
      </w:r>
    </w:p>
    <w:p w14:paraId="36974B01">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2.报价有效期为报价截止之日起90天（到期日为周末或法定节假日的，顺延至下一个工作日）。</w:t>
      </w:r>
    </w:p>
    <w:p w14:paraId="6040B575">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3.法定代表人亲自报价的，应提供法定代表人身份证明；非报价单位法定代表人亲自报价的，应提供授权委托书（经法定代表人签字并加盖公司公章，授权范围应至少包括报价、谈判、签订合同）。</w:t>
      </w:r>
    </w:p>
    <w:p w14:paraId="7CD30ADC">
      <w:pPr>
        <w:keepNext w:val="0"/>
        <w:keepLines w:val="0"/>
        <w:widowControl w:val="0"/>
        <w:suppressLineNumbers w:val="0"/>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4.本报价单标注的实质性条款为项目合同的主要条款，若成交，响应人不得要求对实质性条款作出实质性修改，否则采购人有权取消其成交资格。</w:t>
      </w:r>
    </w:p>
    <w:p w14:paraId="34954C03">
      <w:pPr>
        <w:keepNext w:val="0"/>
        <w:keepLines w:val="0"/>
        <w:widowControl w:val="0"/>
        <w:suppressLineNumbers w:val="0"/>
        <w:spacing w:before="0" w:beforeAutospacing="0" w:after="0" w:afterAutospacing="0" w:line="576" w:lineRule="exact"/>
        <w:ind w:left="0" w:right="0"/>
        <w:jc w:val="both"/>
      </w:pPr>
      <w:r>
        <w:rPr>
          <w:rFonts w:hint="eastAsia" w:ascii="仿宋_GB2312" w:hAnsi="Calibri" w:eastAsia="仿宋_GB2312" w:cs="仿宋_GB2312"/>
          <w:kern w:val="2"/>
          <w:sz w:val="24"/>
          <w:szCs w:val="24"/>
          <w:lang w:val="en-US" w:eastAsia="zh-CN" w:bidi="ar"/>
        </w:rPr>
        <w:t>5.本项目第一次报价</w:t>
      </w:r>
      <w:r>
        <w:rPr>
          <w:rFonts w:hint="eastAsia" w:ascii="仿宋_GB2312" w:eastAsia="仿宋_GB2312" w:cs="仿宋_GB2312"/>
          <w:kern w:val="2"/>
          <w:sz w:val="24"/>
          <w:szCs w:val="24"/>
          <w:lang w:val="en-US" w:eastAsia="zh-CN" w:bidi="ar"/>
        </w:rPr>
        <w:t>截止</w:t>
      </w:r>
      <w:r>
        <w:rPr>
          <w:rFonts w:hint="eastAsia" w:ascii="仿宋_GB2312" w:hAnsi="Calibri" w:eastAsia="仿宋_GB2312" w:cs="仿宋_GB2312"/>
          <w:kern w:val="2"/>
          <w:sz w:val="24"/>
          <w:szCs w:val="24"/>
          <w:lang w:val="en-US" w:eastAsia="zh-CN" w:bidi="ar"/>
        </w:rPr>
        <w:t>后响应人不足三家，采购人选择开展第二次竞价采购的，本响应报价及响应文件仍有效，采购人有权不退回且将该响应文件与本项目第二次竞价采购中的其他响应人一起作为本项目评审对象。</w:t>
      </w:r>
    </w:p>
    <w:p w14:paraId="5A9802F5">
      <w:pPr>
        <w:pStyle w:val="16"/>
        <w:jc w:val="center"/>
        <w:rPr>
          <w:rFonts w:hint="eastAsia" w:ascii="仿宋_GB2312" w:hAnsi="仿宋_GB2312" w:eastAsia="仿宋_GB2312" w:cs="仿宋_GB2312"/>
          <w:b/>
          <w:bCs w:val="0"/>
          <w:sz w:val="24"/>
          <w:lang w:val="en-US" w:eastAsia="zh-CN"/>
        </w:rPr>
      </w:pP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72A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02820D2F">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70DF3FB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6746234">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7B2747D1">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61BFF83">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7E6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B4122B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1DDE7FE8">
            <w:pPr>
              <w:pStyle w:val="16"/>
              <w:widowControl w:val="0"/>
              <w:numPr>
                <w:ilvl w:val="0"/>
                <w:numId w:val="0"/>
              </w:numPr>
              <w:spacing w:line="24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Cs/>
                <w:spacing w:val="0"/>
                <w:kern w:val="2"/>
                <w:sz w:val="24"/>
                <w:szCs w:val="24"/>
                <w:woUserID w:val="0"/>
              </w:rPr>
              <w:t>#1炉B一次风机轮毂解体检修</w:t>
            </w:r>
          </w:p>
        </w:tc>
        <w:tc>
          <w:tcPr>
            <w:tcW w:w="2145" w:type="dxa"/>
            <w:vAlign w:val="center"/>
          </w:tcPr>
          <w:p w14:paraId="3BDC11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03FDD9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07B380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3E6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3C99C207">
            <w:pPr>
              <w:pStyle w:val="16"/>
              <w:widowControl w:val="0"/>
              <w:spacing w:line="360" w:lineRule="auto"/>
              <w:ind w:left="0" w:leftChars="0" w:firstLine="0" w:firstLineChars="0"/>
              <w:jc w:val="center"/>
              <w:rPr>
                <w:rFonts w:hint="eastAsia" w:ascii="仿宋_GB2312" w:hAnsi="仿宋_GB2312" w:eastAsia="仿宋_GB2312" w:cs="仿宋_GB2312"/>
                <w:b w:val="0"/>
                <w:bCs/>
                <w:spacing w:val="0"/>
                <w:kern w:val="2"/>
                <w:sz w:val="24"/>
                <w:szCs w:val="24"/>
                <w:lang w:val="en-US" w:eastAsia="zh" w:bidi="ar-SA"/>
                <w:woUserID w:val="1"/>
              </w:rPr>
            </w:pPr>
            <w:r>
              <w:rPr>
                <w:rFonts w:hint="eastAsia" w:ascii="仿宋_GB2312" w:hAnsi="仿宋_GB2312" w:eastAsia="仿宋_GB2312" w:cs="仿宋_GB2312"/>
                <w:b w:val="0"/>
                <w:bCs/>
                <w:spacing w:val="0"/>
                <w:kern w:val="2"/>
                <w:sz w:val="24"/>
                <w:szCs w:val="24"/>
                <w:lang w:val="en-US" w:eastAsia="zh" w:bidi="ar-SA"/>
                <w:woUserID w:val="1"/>
              </w:rPr>
              <w:t>2</w:t>
            </w:r>
          </w:p>
        </w:tc>
        <w:tc>
          <w:tcPr>
            <w:tcW w:w="2505" w:type="dxa"/>
            <w:vAlign w:val="center"/>
          </w:tcPr>
          <w:p w14:paraId="5260323E">
            <w:pPr>
              <w:pStyle w:val="16"/>
              <w:widowControl w:val="0"/>
              <w:spacing w:line="240" w:lineRule="auto"/>
              <w:ind w:left="0" w:leftChars="0" w:firstLine="0" w:firstLineChars="0"/>
              <w:jc w:val="center"/>
              <w:rPr>
                <w:rFonts w:hint="eastAsia" w:ascii="仿宋_GB2312" w:hAnsi="仿宋_GB2312" w:eastAsia="仿宋_GB2312" w:cs="仿宋_GB2312"/>
                <w:b w:val="0"/>
                <w:bCs/>
                <w:spacing w:val="0"/>
                <w:kern w:val="2"/>
                <w:sz w:val="24"/>
                <w:szCs w:val="24"/>
                <w:vertAlign w:val="baseline"/>
                <w:lang w:val="en-US" w:eastAsia="zh-CN" w:bidi="ar-SA"/>
              </w:rPr>
            </w:pPr>
            <w:r>
              <w:rPr>
                <w:rFonts w:hint="eastAsia" w:ascii="仿宋_GB2312" w:hAnsi="仿宋_GB2312" w:eastAsia="仿宋_GB2312" w:cs="仿宋_GB2312"/>
                <w:bCs/>
                <w:spacing w:val="0"/>
                <w:kern w:val="2"/>
                <w:sz w:val="24"/>
                <w:szCs w:val="24"/>
                <w:woUserID w:val="0"/>
              </w:rPr>
              <w:t>#1炉B磨减速机更换</w:t>
            </w:r>
          </w:p>
        </w:tc>
        <w:tc>
          <w:tcPr>
            <w:tcW w:w="2145" w:type="dxa"/>
            <w:vAlign w:val="center"/>
          </w:tcPr>
          <w:p w14:paraId="37BC9B10">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56109F83">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622FEEE6">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046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3C49E791">
            <w:pPr>
              <w:pStyle w:val="16"/>
              <w:widowControl w:val="0"/>
              <w:spacing w:line="360" w:lineRule="auto"/>
              <w:ind w:left="0" w:leftChars="0" w:firstLine="0" w:firstLineChars="0"/>
              <w:jc w:val="center"/>
              <w:rPr>
                <w:rFonts w:hint="eastAsia" w:ascii="仿宋_GB2312" w:hAnsi="仿宋_GB2312" w:eastAsia="仿宋_GB2312" w:cs="仿宋_GB2312"/>
                <w:b w:val="0"/>
                <w:bCs/>
                <w:spacing w:val="0"/>
                <w:kern w:val="2"/>
                <w:sz w:val="24"/>
                <w:szCs w:val="24"/>
                <w:lang w:val="en-US" w:eastAsia="zh" w:bidi="ar-SA"/>
                <w:woUserID w:val="1"/>
              </w:rPr>
            </w:pPr>
            <w:r>
              <w:rPr>
                <w:rFonts w:hint="eastAsia" w:ascii="仿宋_GB2312" w:hAnsi="仿宋_GB2312" w:eastAsia="仿宋_GB2312" w:cs="仿宋_GB2312"/>
                <w:b w:val="0"/>
                <w:bCs/>
                <w:spacing w:val="0"/>
                <w:kern w:val="2"/>
                <w:sz w:val="24"/>
                <w:szCs w:val="24"/>
                <w:lang w:val="en-US" w:eastAsia="zh" w:bidi="ar-SA"/>
                <w:woUserID w:val="1"/>
              </w:rPr>
              <w:t>3</w:t>
            </w:r>
          </w:p>
        </w:tc>
        <w:tc>
          <w:tcPr>
            <w:tcW w:w="2505" w:type="dxa"/>
            <w:vAlign w:val="center"/>
          </w:tcPr>
          <w:p w14:paraId="6A2DFBB5">
            <w:pPr>
              <w:pStyle w:val="16"/>
              <w:widowControl w:val="0"/>
              <w:spacing w:line="240" w:lineRule="auto"/>
              <w:ind w:left="0" w:leftChars="0" w:firstLine="0" w:firstLineChars="0"/>
              <w:jc w:val="center"/>
              <w:rPr>
                <w:rFonts w:hint="eastAsia" w:ascii="仿宋_GB2312" w:hAnsi="仿宋_GB2312" w:eastAsia="仿宋_GB2312" w:cs="仿宋_GB2312"/>
                <w:b w:val="0"/>
                <w:bCs/>
                <w:spacing w:val="0"/>
                <w:kern w:val="2"/>
                <w:sz w:val="24"/>
                <w:szCs w:val="24"/>
                <w:vertAlign w:val="baseline"/>
                <w:lang w:val="en-US" w:eastAsia="zh-CN" w:bidi="ar-SA"/>
              </w:rPr>
            </w:pPr>
            <w:r>
              <w:rPr>
                <w:rFonts w:hint="eastAsia" w:ascii="仿宋_GB2312" w:hAnsi="仿宋_GB2312" w:eastAsia="仿宋_GB2312" w:cs="仿宋_GB2312"/>
                <w:bCs/>
                <w:spacing w:val="0"/>
                <w:kern w:val="2"/>
                <w:sz w:val="24"/>
                <w:szCs w:val="24"/>
                <w:woUserID w:val="0"/>
              </w:rPr>
              <w:t>#1炉A、F磨分离器内锥挖补、折向挡板更换、出口关断门更换</w:t>
            </w:r>
          </w:p>
        </w:tc>
        <w:tc>
          <w:tcPr>
            <w:tcW w:w="2145" w:type="dxa"/>
            <w:vAlign w:val="center"/>
          </w:tcPr>
          <w:p w14:paraId="2DF4128B">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0A6403A9">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861F565">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DC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586F6B00">
            <w:pPr>
              <w:pStyle w:val="16"/>
              <w:widowControl w:val="0"/>
              <w:spacing w:line="360" w:lineRule="auto"/>
              <w:ind w:left="0" w:leftChars="0" w:firstLine="0" w:firstLineChars="0"/>
              <w:jc w:val="center"/>
              <w:rPr>
                <w:rFonts w:hint="eastAsia" w:ascii="仿宋_GB2312" w:hAnsi="仿宋_GB2312" w:eastAsia="仿宋_GB2312" w:cs="仿宋_GB2312"/>
                <w:b w:val="0"/>
                <w:bCs/>
                <w:spacing w:val="0"/>
                <w:kern w:val="2"/>
                <w:sz w:val="24"/>
                <w:szCs w:val="24"/>
                <w:lang w:val="en-US" w:eastAsia="zh" w:bidi="ar-SA"/>
                <w:woUserID w:val="1"/>
              </w:rPr>
            </w:pPr>
            <w:r>
              <w:rPr>
                <w:rFonts w:hint="eastAsia" w:ascii="仿宋_GB2312" w:hAnsi="仿宋_GB2312" w:eastAsia="仿宋_GB2312" w:cs="仿宋_GB2312"/>
                <w:b w:val="0"/>
                <w:bCs/>
                <w:spacing w:val="0"/>
                <w:kern w:val="2"/>
                <w:sz w:val="24"/>
                <w:szCs w:val="24"/>
                <w:lang w:val="en-US" w:eastAsia="zh" w:bidi="ar-SA"/>
                <w:woUserID w:val="1"/>
              </w:rPr>
              <w:t>4</w:t>
            </w:r>
          </w:p>
        </w:tc>
        <w:tc>
          <w:tcPr>
            <w:tcW w:w="2505" w:type="dxa"/>
            <w:vAlign w:val="center"/>
          </w:tcPr>
          <w:p w14:paraId="6D3E8BCC">
            <w:pPr>
              <w:pStyle w:val="16"/>
              <w:widowControl w:val="0"/>
              <w:spacing w:line="240" w:lineRule="auto"/>
              <w:ind w:left="0" w:leftChars="0" w:firstLine="0" w:firstLineChars="0"/>
              <w:jc w:val="center"/>
              <w:rPr>
                <w:rFonts w:hint="eastAsia" w:ascii="仿宋_GB2312" w:hAnsi="仿宋_GB2312" w:eastAsia="仿宋_GB2312" w:cs="仿宋_GB2312"/>
                <w:b w:val="0"/>
                <w:bCs/>
                <w:spacing w:val="0"/>
                <w:kern w:val="2"/>
                <w:sz w:val="24"/>
                <w:szCs w:val="24"/>
                <w:vertAlign w:val="baseline"/>
                <w:lang w:val="en-US" w:eastAsia="zh-CN" w:bidi="ar-SA"/>
                <w:woUserID w:val="0"/>
              </w:rPr>
            </w:pPr>
            <w:r>
              <w:rPr>
                <w:rFonts w:hint="eastAsia" w:ascii="仿宋_GB2312" w:hAnsi="仿宋_GB2312" w:eastAsia="仿宋_GB2312" w:cs="仿宋_GB2312"/>
                <w:bCs/>
                <w:spacing w:val="0"/>
                <w:kern w:val="2"/>
                <w:sz w:val="24"/>
                <w:szCs w:val="24"/>
                <w:woUserID w:val="0"/>
              </w:rPr>
              <w:t>#1炉A、F磨分离器内锥挖补、折向挡板更换、出口关断门更换</w:t>
            </w:r>
          </w:p>
        </w:tc>
        <w:tc>
          <w:tcPr>
            <w:tcW w:w="2145" w:type="dxa"/>
            <w:vAlign w:val="center"/>
          </w:tcPr>
          <w:p w14:paraId="54AD184D">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14D320D6">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D3D088E">
            <w:pPr>
              <w:pStyle w:val="16"/>
              <w:widowControl w:val="0"/>
              <w:spacing w:line="360" w:lineRule="auto"/>
              <w:ind w:left="0" w:leftChars="0" w:firstLine="0" w:firstLineChars="0"/>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B3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28B71FB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0A82FD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42361D0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EF3E9DF">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default" w:ascii="仿宋_GB2312" w:hAnsi="仿宋_GB2312" w:eastAsia="仿宋_GB2312" w:cs="仿宋_GB2312"/>
          <w:bCs/>
          <w:color w:val="auto"/>
          <w:sz w:val="24"/>
          <w:highlight w:val="none"/>
        </w:rPr>
        <w:t>#1机组检修（锅炉专业）新增</w:t>
      </w:r>
      <w:r>
        <w:rPr>
          <w:rFonts w:hint="eastAsia" w:ascii="仿宋_GB2312" w:hAnsi="仿宋_GB2312" w:eastAsia="仿宋_GB2312" w:cs="仿宋_GB2312"/>
          <w:bCs/>
          <w:color w:val="auto"/>
          <w:sz w:val="24"/>
          <w:highlight w:val="none"/>
        </w:rPr>
        <w:t>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eastAsia="zh-CN"/>
        </w:rPr>
        <w:t>竞价文件</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eastAsia="zh"/>
          <w:woUserID w:val="1"/>
        </w:rPr>
        <w:t>竞价</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竞价最终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竞价文件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eastAsia="zh-CN"/>
        </w:rPr>
        <w:t>竞价</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eastAsia="zh-CN"/>
        </w:rPr>
        <w:t>竞价文件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6"/>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6"/>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D775E2"/>
    <w:rsid w:val="02396C21"/>
    <w:rsid w:val="026B1200"/>
    <w:rsid w:val="02B40E52"/>
    <w:rsid w:val="03B00965"/>
    <w:rsid w:val="04331729"/>
    <w:rsid w:val="070151BC"/>
    <w:rsid w:val="07F6A63D"/>
    <w:rsid w:val="10A81229"/>
    <w:rsid w:val="12D73EB3"/>
    <w:rsid w:val="16D31F07"/>
    <w:rsid w:val="1758BED3"/>
    <w:rsid w:val="17B75C23"/>
    <w:rsid w:val="194711F0"/>
    <w:rsid w:val="1A157994"/>
    <w:rsid w:val="1A421E88"/>
    <w:rsid w:val="1DFF92BC"/>
    <w:rsid w:val="1FBCF500"/>
    <w:rsid w:val="1FE1C878"/>
    <w:rsid w:val="1FEB4F23"/>
    <w:rsid w:val="1FF7CF0F"/>
    <w:rsid w:val="206231BA"/>
    <w:rsid w:val="239321B0"/>
    <w:rsid w:val="254B0BA3"/>
    <w:rsid w:val="25837C33"/>
    <w:rsid w:val="259049AF"/>
    <w:rsid w:val="28166A4F"/>
    <w:rsid w:val="298C753F"/>
    <w:rsid w:val="2C9254B0"/>
    <w:rsid w:val="2ED987BC"/>
    <w:rsid w:val="2F707FF5"/>
    <w:rsid w:val="2FFBDF4F"/>
    <w:rsid w:val="333A52EE"/>
    <w:rsid w:val="34386B83"/>
    <w:rsid w:val="35161E0F"/>
    <w:rsid w:val="365F301D"/>
    <w:rsid w:val="3719724C"/>
    <w:rsid w:val="3787712D"/>
    <w:rsid w:val="37DFDA19"/>
    <w:rsid w:val="38A20EB5"/>
    <w:rsid w:val="38DE1969"/>
    <w:rsid w:val="38F474B3"/>
    <w:rsid w:val="39C64E20"/>
    <w:rsid w:val="3BD94012"/>
    <w:rsid w:val="3BEF7167"/>
    <w:rsid w:val="3D440436"/>
    <w:rsid w:val="3D6F0EE7"/>
    <w:rsid w:val="3DFF2F44"/>
    <w:rsid w:val="3EF3CF6B"/>
    <w:rsid w:val="3EF6A9E8"/>
    <w:rsid w:val="3EFB2DE2"/>
    <w:rsid w:val="3FC525F9"/>
    <w:rsid w:val="3FE36395"/>
    <w:rsid w:val="3FFB4C0B"/>
    <w:rsid w:val="3FFF6EAA"/>
    <w:rsid w:val="40D93256"/>
    <w:rsid w:val="43631F42"/>
    <w:rsid w:val="44886EDC"/>
    <w:rsid w:val="45CA347E"/>
    <w:rsid w:val="478D44E9"/>
    <w:rsid w:val="47BB059D"/>
    <w:rsid w:val="47FFE8DC"/>
    <w:rsid w:val="48B77156"/>
    <w:rsid w:val="4B311448"/>
    <w:rsid w:val="4C3D1F0A"/>
    <w:rsid w:val="4CBFE054"/>
    <w:rsid w:val="52313398"/>
    <w:rsid w:val="530A51E9"/>
    <w:rsid w:val="53554730"/>
    <w:rsid w:val="53BF30CD"/>
    <w:rsid w:val="540E083B"/>
    <w:rsid w:val="55FD17AE"/>
    <w:rsid w:val="56F2273E"/>
    <w:rsid w:val="57391ECC"/>
    <w:rsid w:val="5768BD2C"/>
    <w:rsid w:val="580C31B7"/>
    <w:rsid w:val="5AE66451"/>
    <w:rsid w:val="5BEBA5F5"/>
    <w:rsid w:val="5CD367C0"/>
    <w:rsid w:val="5D7F61E3"/>
    <w:rsid w:val="5EEF793D"/>
    <w:rsid w:val="5F4B4881"/>
    <w:rsid w:val="5FB79AE6"/>
    <w:rsid w:val="5FD75E52"/>
    <w:rsid w:val="5FDFE6C3"/>
    <w:rsid w:val="5FEF5E23"/>
    <w:rsid w:val="5FFF16FF"/>
    <w:rsid w:val="5FFF6F0F"/>
    <w:rsid w:val="613451A5"/>
    <w:rsid w:val="6357C350"/>
    <w:rsid w:val="63DBE41D"/>
    <w:rsid w:val="656D13D5"/>
    <w:rsid w:val="66782A5F"/>
    <w:rsid w:val="669B3EAC"/>
    <w:rsid w:val="69F77E6B"/>
    <w:rsid w:val="6BBF9AA7"/>
    <w:rsid w:val="6BCF9F81"/>
    <w:rsid w:val="6BEF3790"/>
    <w:rsid w:val="6D7FE81E"/>
    <w:rsid w:val="6EBE3B80"/>
    <w:rsid w:val="6ECD770C"/>
    <w:rsid w:val="6F7E6C60"/>
    <w:rsid w:val="6F9F6BDD"/>
    <w:rsid w:val="6FC5BE1E"/>
    <w:rsid w:val="6FCED8D1"/>
    <w:rsid w:val="6FDB19AF"/>
    <w:rsid w:val="6FE5FA5C"/>
    <w:rsid w:val="6FEB2006"/>
    <w:rsid w:val="6FEF1C64"/>
    <w:rsid w:val="702D0D6B"/>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8491076"/>
    <w:rsid w:val="797D827F"/>
    <w:rsid w:val="798E0141"/>
    <w:rsid w:val="799FE105"/>
    <w:rsid w:val="7A3730B0"/>
    <w:rsid w:val="7AB76452"/>
    <w:rsid w:val="7AF65FFF"/>
    <w:rsid w:val="7AFFC126"/>
    <w:rsid w:val="7B713AB0"/>
    <w:rsid w:val="7BF75EB2"/>
    <w:rsid w:val="7BF7CF52"/>
    <w:rsid w:val="7BFCF289"/>
    <w:rsid w:val="7BFD7255"/>
    <w:rsid w:val="7BFDF689"/>
    <w:rsid w:val="7BFF9933"/>
    <w:rsid w:val="7C7FD789"/>
    <w:rsid w:val="7CFF6BAC"/>
    <w:rsid w:val="7D2B4191"/>
    <w:rsid w:val="7D7EB411"/>
    <w:rsid w:val="7D9A7CF0"/>
    <w:rsid w:val="7D9D9186"/>
    <w:rsid w:val="7DDD60DF"/>
    <w:rsid w:val="7DEB8836"/>
    <w:rsid w:val="7DFC7F78"/>
    <w:rsid w:val="7DFFCFAD"/>
    <w:rsid w:val="7E3A7833"/>
    <w:rsid w:val="7ED3AB2C"/>
    <w:rsid w:val="7EDD47AF"/>
    <w:rsid w:val="7EDF1C89"/>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FFA2E9"/>
    <w:rsid w:val="B7FFA7A5"/>
    <w:rsid w:val="BBDFCE6E"/>
    <w:rsid w:val="BBEEACB6"/>
    <w:rsid w:val="BBF1D354"/>
    <w:rsid w:val="BDEDDE79"/>
    <w:rsid w:val="BF2F44B3"/>
    <w:rsid w:val="BFAF0177"/>
    <w:rsid w:val="BFDA9F93"/>
    <w:rsid w:val="BFEF4AB8"/>
    <w:rsid w:val="BFEF5D63"/>
    <w:rsid w:val="BFFA12C7"/>
    <w:rsid w:val="C56B8E52"/>
    <w:rsid w:val="CDFF61A6"/>
    <w:rsid w:val="CF97278F"/>
    <w:rsid w:val="CFB70663"/>
    <w:rsid w:val="D6F7D7CF"/>
    <w:rsid w:val="D7FFF297"/>
    <w:rsid w:val="DB7316FD"/>
    <w:rsid w:val="DBB75589"/>
    <w:rsid w:val="DBDE9752"/>
    <w:rsid w:val="DCFE5E23"/>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DF46A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FD668"/>
    <w:rsid w:val="FDD126AE"/>
    <w:rsid w:val="FDDB736A"/>
    <w:rsid w:val="FE7F294B"/>
    <w:rsid w:val="FEC9FF52"/>
    <w:rsid w:val="FEDB55DD"/>
    <w:rsid w:val="FEFAF780"/>
    <w:rsid w:val="FEFFE61B"/>
    <w:rsid w:val="FF2F2CF8"/>
    <w:rsid w:val="FF3E7125"/>
    <w:rsid w:val="FF9D82E0"/>
    <w:rsid w:val="FFB0C198"/>
    <w:rsid w:val="FFCDE02E"/>
    <w:rsid w:val="FFD074AA"/>
    <w:rsid w:val="FFDAD5B8"/>
    <w:rsid w:val="FFF9C2BF"/>
    <w:rsid w:val="FFFC0A01"/>
    <w:rsid w:val="FFFF15A6"/>
    <w:rsid w:val="FFFFE78E"/>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BodyText"/>
    <w:basedOn w:val="1"/>
    <w:qFormat/>
    <w:uiPriority w:val="0"/>
    <w:pPr>
      <w:spacing w:after="120"/>
    </w:pPr>
    <w:rPr>
      <w:szCs w:val="20"/>
    </w:rPr>
  </w:style>
  <w:style w:type="paragraph" w:customStyle="1" w:styleId="15">
    <w:name w:val="四级标题"/>
    <w:basedOn w:val="6"/>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6b5e2c1d-71fa-4ac7-a9d5-7898a5b87918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683EA9A9</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cf0f2de1-8897-47e7-8cce-571723b132fb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4F04E6F</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a771c549-852f-45b8-9ba0-d928a6c85754</errorID>
      <errorWord xmlns="http://schemas.wps.cn/vas-ai-hub/contract-review">通过</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经</item>
      </candidateList>
      <explain xmlns="http://schemas.wps.cn/vas-ai-hub/contract-review"/>
      <paraID xmlns="http://schemas.wps.cn/vas-ai-hub/contract-review"> 1E632E6</paraID>
      <start xmlns="http://schemas.wps.cn/vas-ai-hub/contract-review">11</start>
      <end xmlns="http://schemas.wps.cn/vas-ai-hub/contract-review">14</end>
      <status xmlns="http://schemas.wps.cn/vas-ai-hub/contract-review">modified</status>
      <modifiedWord xmlns="http://schemas.wps.cn/vas-ai-hub/contract-review">经</modifiedWord>
      <trackRevisions xmlns="http://schemas.wps.cn/vas-ai-hub/contract-review">true</trackRevisions>
    </reviewItem>
    <reviewItem xmlns="http://schemas.wps.cn/vas-ai-hub/contract-review">
      <errorID xmlns="http://schemas.wps.cn/vas-ai-hub/contract-review">5c3cd042-beb0-4a52-bf9a-53d31c710a8c</errorID>
      <errorWord xmlns="http://schemas.wps.cn/vas-ai-hub/contract-review">全部费用</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费用，</item>
      </candidateList>
      <explain xmlns="http://schemas.wps.cn/vas-ai-hub/contract-review"/>
      <paraID xmlns="http://schemas.wps.cn/vas-ai-hub/contract-review">566DFA13</paraID>
      <start xmlns="http://schemas.wps.cn/vas-ai-hub/contract-review">73</start>
      <end xmlns="http://schemas.wps.cn/vas-ai-hub/contract-review">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730db899-91f3-499d-866c-42fcb5a1e06e</errorID>
      <errorWord xmlns="http://schemas.wps.cn/vas-ai-hub/contract-review">其</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乙方</item>
      </candidateList>
      <explain xmlns="http://schemas.wps.cn/vas-ai-hub/contract-review"/>
      <paraID xmlns="http://schemas.wps.cn/vas-ai-hub/contract-review">520441A6</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5e6684fe-85e4-4583-93a1-1beed70d165f</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须在</item>
      </candidateList>
      <explain xmlns="http://schemas.wps.cn/vas-ai-hub/contract-review"/>
      <paraID xmlns="http://schemas.wps.cn/vas-ai-hub/contract-review"> 10AC942</paraID>
      <start xmlns="http://schemas.wps.cn/vas-ai-hub/contract-review">14</start>
      <end xmlns="http://schemas.wps.cn/vas-ai-hub/contract-review">17</end>
      <status xmlns="http://schemas.wps.cn/vas-ai-hub/contract-review">modified</status>
      <modifiedWord xmlns="http://schemas.wps.cn/vas-ai-hub/contract-review">须在</modifiedWord>
      <trackRevisions xmlns="http://schemas.wps.cn/vas-ai-hub/contract-review">true</trackRevisions>
    </reviewItem>
    <reviewItem xmlns="http://schemas.wps.cn/vas-ai-hub/contract-review">
      <errorID xmlns="http://schemas.wps.cn/vas-ai-hub/contract-review">33fc9d31-b0be-4b0e-be44-950e787ecdd3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36623AB7</paraID>
      <start xmlns="http://schemas.wps.cn/vas-ai-hub/contract-review">50</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fa3b8cd4-6afd-47f8-b547-863316eacca4</errorID>
      <errorWord xmlns="http://schemas.wps.cn/vas-ai-hub/contract-review">清洗</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进行清洗</item>
      </candidateList>
      <explain xmlns="http://schemas.wps.cn/vas-ai-hub/contract-review"/>
      <paraID xmlns="http://schemas.wps.cn/vas-ai-hub/contract-review">36623AB7</paraID>
      <start xmlns="http://schemas.wps.cn/vas-ai-hub/contract-review">62</start>
      <end xmlns="http://schemas.wps.cn/vas-ai-hub/contract-review">68</end>
      <status xmlns="http://schemas.wps.cn/vas-ai-hub/contract-review">modified</status>
      <modifiedWord xmlns="http://schemas.wps.cn/vas-ai-hub/contract-review">进行清洗</modifiedWord>
      <trackRevisions xmlns="http://schemas.wps.cn/vas-ai-hub/contract-review">true</trackRevisions>
    </reviewItem>
    <reviewItem xmlns="http://schemas.wps.cn/vas-ai-hub/contract-review">
      <errorID xmlns="http://schemas.wps.cn/vas-ai-hub/contract-review">4c815c70-cac6-4719-ab5a-18ccc6ef90a9</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36623AB7</paraID>
      <start xmlns="http://schemas.wps.cn/vas-ai-hub/contract-review">71</start>
      <end xmlns="http://schemas.wps.cn/vas-ai-hub/contract-review">72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c4bedcf9-c42a-4078-a094-5e86e1814cdd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7B24301</paraID>
      <start xmlns="http://schemas.wps.cn/vas-ai-hub/contract-review">43</start>
      <end xmlns="http://schemas.wps.cn/vas-ai-hub/contract-review">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981c7b19-5b66-4fd3-8c55-1349443d6e23</errorID>
      <errorWord xmlns="http://schemas.wps.cn/vas-ai-hub/contract-review">，并</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 7B24301</paraID>
      <start xmlns="http://schemas.wps.cn/vas-ai-hub/contract-review">53</start>
      <end xmlns="http://schemas.wps.cn/vas-ai-hub/contract-review">55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bd310416-b541-4428-81b2-53f6a059c490</errorID>
      <errorWord xmlns="http://schemas.wps.cn/vas-ai-hub/contract-review">找</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的找</item>
      </candidateList>
      <explain xmlns="http://schemas.wps.cn/vas-ai-hub/contract-review"/>
      <paraID xmlns="http://schemas.wps.cn/vas-ai-hub/contract-review"> 7B24301</paraID>
      <start xmlns="http://schemas.wps.cn/vas-ai-hub/contract-review">63</start>
      <end xmlns="http://schemas.wps.cn/vas-ai-hub/contract-review">66</end>
      <status xmlns="http://schemas.wps.cn/vas-ai-hub/contract-review">modified</status>
      <modifiedWord xmlns="http://schemas.wps.cn/vas-ai-hub/contract-review">的找</modifiedWord>
      <trackRevisions xmlns="http://schemas.wps.cn/vas-ai-hub/contract-review">true</trackRevisions>
    </reviewItem>
    <reviewItem xmlns="http://schemas.wps.cn/vas-ai-hub/contract-review">
      <errorID xmlns="http://schemas.wps.cn/vas-ai-hub/contract-review">7b26dcc1-373c-4a1a-9bc8-96b2b14881a7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46CBAF43</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bff838ab-f078-480f-bce4-a7a71dade573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46CBAF43</paraID>
      <start xmlns="http://schemas.wps.cn/vas-ai-hub/contract-review">79</start>
      <end xmlns="http://schemas.wps.cn/vas-ai-hub/contract-review">80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6d7fb24a-1c4a-4dda-af92-e01d4cf64d74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46CBAF43</paraID>
      <start xmlns="http://schemas.wps.cn/vas-ai-hub/contract-review">94</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4f277dfe-4f2b-433e-8518-c01952919dff</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46CBAF43</paraID>
      <start xmlns="http://schemas.wps.cn/vas-ai-hub/contract-review">110</start>
      <end xmlns="http://schemas.wps.cn/vas-ai-hub/contract-review">111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6e054dab-6d83-458d-9c66-400e0894fe84</errorID>
      <errorWord xmlns="http://schemas.wps.cn/vas-ai-hub/contract-review">40m</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（40m）</item>
      </candidateList>
      <explain xmlns="http://schemas.wps.cn/vas-ai-hub/contract-review"/>
      <paraID xmlns="http://schemas.wps.cn/vas-ai-hub/contract-review"> 857E60F</paraID>
      <start xmlns="http://schemas.wps.cn/vas-ai-hub/contract-review">130</start>
      <end xmlns="http://schemas.wps.cn/vas-ai-hub/contract-review">138</end>
      <status xmlns="http://schemas.wps.cn/vas-ai-hub/contract-review">modified</status>
      <modifiedWord xmlns="http://schemas.wps.cn/vas-ai-hub/contract-review">（40m）</modifiedWord>
      <trackRevisions xmlns="http://schemas.wps.cn/vas-ai-hub/contract-review">true</trackRevisions>
    </reviewItem>
    <reviewItem xmlns="http://schemas.wps.cn/vas-ai-hub/contract-review">
      <errorID xmlns="http://schemas.wps.cn/vas-ai-hub/contract-review">c4aaa28c-00ce-4151-b42d-ec81e02853d3</errorID>
      <errorWord xmlns="http://schemas.wps.cn/vas-ai-hub/contract-review">应</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乙方应</item>
      </candidateList>
      <explain xmlns="http://schemas.wps.cn/vas-ai-hub/contract-review"/>
      <paraID xmlns="http://schemas.wps.cn/vas-ai-hub/contract-review">557CE604</paraID>
      <start xmlns="http://schemas.wps.cn/vas-ai-hub/contract-review">136</start>
      <end xmlns="http://schemas.wps.cn/vas-ai-hub/contract-review">137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7e867bb7-09ea-4470-87e9-11137ea94c63</errorID>
      <errorWord xmlns="http://schemas.wps.cn/vas-ai-hub/contract-review">的有关</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item>
      </candidateList>
      <explain xmlns="http://schemas.wps.cn/vas-ai-hub/contract-review"/>
      <paraID xmlns="http://schemas.wps.cn/vas-ai-hub/contract-review">557CE604</paraID>
      <start xmlns="http://schemas.wps.cn/vas-ai-hub/contract-review">167</start>
      <end xmlns="http://schemas.wps.cn/vas-ai-hub/contract-review">170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da651100-6582-4f4c-b518-116b458d44d2</errorID>
      <errorWord xmlns="http://schemas.wps.cn/vas-ai-hub/contract-review">并应</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并</item>
      </candidateList>
      <explain xmlns="http://schemas.wps.cn/vas-ai-hub/contract-review"/>
      <paraID xmlns="http://schemas.wps.cn/vas-ai-hub/contract-review">557CE604</paraID>
      <start xmlns="http://schemas.wps.cn/vas-ai-hub/contract-review">185</start>
      <end xmlns="http://schemas.wps.cn/vas-ai-hub/contract-review">187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db34ef88-bad2-4888-820a-be17d53da1e3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1A9B59AF</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5c72310a-2953-402d-abe4-a891752e9c11</errorID>
      <errorWord xmlns="http://schemas.wps.cn/vas-ai-hub/contract-review">完善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落实</item>
      </candidateList>
      <explain xmlns="http://schemas.wps.cn/vas-ai-hub/contract-review"/>
      <paraID xmlns="http://schemas.wps.cn/vas-ai-hub/contract-review">1607DDE6</paraID>
      <start xmlns="http://schemas.wps.cn/vas-ai-hub/contract-review">25</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445a9002-62a5-42d1-9a86-455489a794c2</errorID>
      <errorWord xmlns="http://schemas.wps.cn/vas-ai-hub/contract-review">完善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落实</item>
      </candidateList>
      <explain xmlns="http://schemas.wps.cn/vas-ai-hub/contract-review"/>
      <paraID xmlns="http://schemas.wps.cn/vas-ai-hub/contract-review">1607DDE6</paraID>
      <start xmlns="http://schemas.wps.cn/vas-ai-hub/contract-review">44</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4aa7d627-5312-4614-a03b-561d1d6f1644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56</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02c98a01-918e-4b92-b0b6-13ab68a90ca4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65</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ee5cd84d-883f-44c1-8e52-99bb2d639a8a</errorID>
      <errorWord xmlns="http://schemas.wps.cn/vas-ai-hub/contract-review">《民法典》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《中华人民共和国民法典》</item>
      </candidateList>
      <explain xmlns="http://schemas.wps.cn/vas-ai-hub/contract-review"/>
      <paraID xmlns="http://schemas.wps.cn/vas-ai-hub/contract-review">17C2D514</paraID>
      <start xmlns="http://schemas.wps.cn/vas-ai-hub/contract-review">38</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92471bbb-9a9c-4b1f-9e23-857c6d31b130</errorID>
      <errorWord xmlns="http://schemas.wps.cn/vas-ai-hub/contract-review">第563条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第五百六十三条</item>
      </candidateList>
      <explain xmlns="http://schemas.wps.cn/vas-ai-hub/contract-review"/>
      <paraID xmlns="http://schemas.wps.cn/vas-ai-hub/contract-review">17C2D514</paraID>
      <start xmlns="http://schemas.wps.cn/vas-ai-hub/contract-review">43</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cd47c7a1-bd80-46ad-a41d-c6403312fdc2</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6A0C7EA5</paraID>
      <start xmlns="http://schemas.wps.cn/vas-ai-hub/contract-review">22</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607aad48-08c2-4d2c-8122-d71a69290c2c</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2792BEB6</paraID>
      <start xmlns="http://schemas.wps.cn/vas-ai-hub/contract-review">128</start>
      <end xmlns="http://schemas.wps.cn/vas-ai-hub/contract-review">129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4114594e-bdc0-4b2b-8725-aae4ad14bcf1</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2792BEB6</paraID>
      <start xmlns="http://schemas.wps.cn/vas-ai-hub/contract-review">140</start>
      <end xmlns="http://schemas.wps.cn/vas-ai-hub/contract-review">141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052f15fc-7dca-48e9-ac9c-1a34155b109e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6FB81F1B</paraID>
      <start xmlns="http://schemas.wps.cn/vas-ai-hub/contract-review">113</start>
      <end xmlns="http://schemas.wps.cn/vas-ai-hub/contract-review">118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00dd688d-8600-4100-8b2f-6ffc8e014a9d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5F2DAE7B</paraID>
      <start xmlns="http://schemas.wps.cn/vas-ai-hub/contract-review">49</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ea25baa5-67f7-41d9-b740-f445450268ee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5866DF54</paraID>
      <start xmlns="http://schemas.wps.cn/vas-ai-hub/contract-review">22</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0d0add1d-3ef3-4c2c-8ba1-99119e0e29ae</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6200DF87</paraID>
      <start xmlns="http://schemas.wps.cn/vas-ai-hub/contract-review">1</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75c40b56-4358-4f3a-9aa3-e433ac06341d</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630451DF</paraID>
      <start xmlns="http://schemas.wps.cn/vas-ai-hub/contract-review">14</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20840f05-8a9a-40d0-b9e8-f3a57cdb0470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181</start>
      <end xmlns="http://schemas.wps.cn/vas-ai-hub/contract-review">184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952692f2-fb8b-4d13-bded-c9ba59e1d3ef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197</start>
      <end xmlns="http://schemas.wps.cn/vas-ai-hub/contract-review">200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6ac928fc-83b9-4a30-a153-dfb361b118c5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218</start>
      <end xmlns="http://schemas.wps.cn/vas-ai-hub/contract-review">221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8ee7c6ad-90ad-4c8b-bd68-63b4afffc7e9</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2DDB327F</paraID>
      <start xmlns="http://schemas.wps.cn/vas-ai-hub/contract-review">239</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6260d9cf-71f3-4583-98be-9f3499a66a6e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b5287089-8a7c-4a5c-a91b-1dc2636bd53d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75cb33ce-dc75-436c-9e61-d387acb9f851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0bae3ef1-2989-41e5-86db-28ebd377cb64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16490b18-784f-4922-b87e-14f7fd929806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62eecfa6-cec0-42b3-819b-b8a1b49a1ace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9291e4bc-d347-4ce9-82c1-9db939498280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107</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bdc62e42-3875-4838-813c-bd2e57902bd2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118</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02e67027-4e60-484d-b331-f8b5787437b0</errorID>
      <errorWord xmlns="http://schemas.wps.cn/vas-ai-hub/contract-review">5-20万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5万—20万</item>
      </candidateList>
      <explain xmlns="http://schemas.wps.cn/vas-ai-hub/contract-review">1. “5-20万”中的单位“万”仅出现在后一个数字上，容易引起歧义；根据《现代汉语标点符号数字用法规范手册》，数字表示范围两边需要使用统一的格式。2.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71B9CE18</paraID>
      <start xmlns="http://schemas.wps.cn/vas-ai-hub/contract-review">36</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afb449f9-a4e5-4412-9bc7-ba028ea38421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3DAC3E7F</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c5c93972-4b67-4521-8736-d257b71075e6</errorID>
      <errorWord xmlns="http://schemas.wps.cn/vas-ai-hub/contract-review">参与与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参与</item>
      </candidateList>
      <explain xmlns="http://schemas.wps.cn/vas-ai-hub/contract-review">（参预）cānyù〈动〉参加（事务的计划、讨论、处理）：～其事｜他曾～这个规划的制订工作。</explain>
      <paraID xmlns="http://schemas.wps.cn/vas-ai-hub/contract-review">65F61F3A</paraID>
      <start xmlns="http://schemas.wps.cn/vas-ai-hub/contract-review">16</start>
      <end xmlns="http://schemas.wps.cn/vas-ai-hub/contract-review">21</end>
      <status xmlns="http://schemas.wps.cn/vas-ai-hub/contract-review">modified</status>
      <modifiedWord xmlns="http://schemas.wps.cn/vas-ai-hub/contract-review">参与</modifiedWord>
      <trackRevisions xmlns="http://schemas.wps.cn/vas-ai-hub/contract-review">true</trackRevisions>
    </reviewItem>
    <reviewItem xmlns="http://schemas.wps.cn/vas-ai-hub/contract-review">
      <errorID xmlns="http://schemas.wps.cn/vas-ai-hub/contract-review">739c8ff0-7e64-4074-a11d-ed3124fe5e1a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42E15FE8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7b754003-b172-49b8-87d0-02df8efa95a4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5912754D</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138cee1c-fc6b-459a-8afd-bf1bbde8ca02</errorID>
      <errorWord xmlns="http://schemas.wps.cn/vas-ai-hub/contract-review">的的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70E1DEC7</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72550ab8-f4ae-4360-8437-c7db71c900e6</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70E1DEC7</paraID>
      <start xmlns="http://schemas.wps.cn/vas-ai-hub/contract-review">41</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9c312e17-864b-4b66-9486-b63a4cb6fc80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52D637CF</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2d5ec1a9-7a68-4bf3-a520-38c61c225fa1</errorID>
      <errorWord xmlns="http://schemas.wps.cn/vas-ai-hub/contract-review">截至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截止</item>
      </candidateList>
      <explain xmlns="http://schemas.wps.cn/vas-ai-hub/contract-review">存在发音相同字词的误用。</explain>
      <paraID xmlns="http://schemas.wps.cn/vas-ai-hub/contract-review">34954C03</paraID>
      <start xmlns="http://schemas.wps.cn/vas-ai-hub/contract-review">10</start>
      <end xmlns="http://schemas.wps.cn/vas-ai-hub/contract-review">14</end>
      <status xmlns="http://schemas.wps.cn/vas-ai-hub/contract-review">modified</status>
      <modifiedWord xmlns="http://schemas.wps.cn/vas-ai-hub/contract-review">截止</modifiedWord>
      <trackRevisions xmlns="http://schemas.wps.cn/vas-ai-hub/contract-review">true</trackRevisions>
    </reviewItem>
    <reviewItem xmlns="http://schemas.wps.cn/vas-ai-hub/contract-review">
      <errorID xmlns="http://schemas.wps.cn/vas-ai-hub/contract-review">3042155e-dd38-4240-a86c-4a3eb43cd9ca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7EA5D252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e14c3902-cae0-4192-b16f-6bc0965f8f37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5328040E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2570262c-3727-45d5-9cad-721ec845e6cc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8b3d23b7-fac5-4be8-815c-fed6435d275f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a28173f2-ebc0-4e6a-98e0-3861052775a4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0cedef0a-fea7-4f80-889a-4a863141c08c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344ff6fd-ff43-4d64-87ed-4eb76bca6be1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28946FF0</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2256c91e-4a33-40e0-83f2-ebbc9829f601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C5FE369</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88142c9c-e762-42c2-bb8f-594fac650f50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 C5FE369</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0879d9d8-dce4-4ed4-8422-fe17be60bfcd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38CD6CFC</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a8b14100-fc42-4a62-b69c-2dd4c99619f3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4A7CCF46</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176ad1d7-9011-40b6-83e1-635e0a46bcdc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5CF9CB7A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fa113b23-8857-49e8-b7de-35e63227dfb3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64883E83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444a9228-2b75-4a6d-b1c5-fc91efafd5a6}">
  <ds:schemaRefs/>
</ds:datastoreItem>
</file>

<file path=docProps/app.xml><?xml version="1.0" encoding="utf-8"?>
<Properties xmlns="http://schemas.openxmlformats.org/officeDocument/2006/extended-properties" xmlns:vt="http://schemas.openxmlformats.org/officeDocument/2006/docPropsVTypes">
  <Pages>24</Pages>
  <Words>11560</Words>
  <Characters>11896</Characters>
  <Lines>1</Lines>
  <Paragraphs>1</Paragraphs>
  <TotalTime>0</TotalTime>
  <ScaleCrop>false</ScaleCrop>
  <LinksUpToDate>false</LinksUpToDate>
  <CharactersWithSpaces>12252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2025-04-09T07:06:00Z</dcterms:created>
  <dc:creator>刘继行</dc:creator>
  <cp:lastModifiedBy>刘继行</cp:lastModifiedBy>
  <cp:lastPrinted>2025-06-23T11:09:00Z</cp:lastPrinted>
  <dcterms:modified xsi:type="dcterms:W3CDTF">2026-04-22T02:03:17Z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BEEC66871F9CD4EEB5A8E1693C767A17_43</vt:lpwstr>
  </property>
  <property fmtid="{D5CDD505-2E9C-101B-9397-08002B2CF9AE}" pid="4" name="KSOTemplateDocerSaveRecord">
    <vt:lpwstr>eyJoZGlkIjoiYzI3MGUyNjNlZjJmODVhN2U3MmNhMDYzNDAyNDNhZjciLCJ1c2VySWQiOiIxNzk4ODkwNjQwIn0=</vt:lpwstr>
  </property>
</Properties>
</file>